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B36B54" w14:textId="77777777" w:rsidR="002030D6" w:rsidRPr="00693656" w:rsidRDefault="002030D6" w:rsidP="002030D6">
      <w:pPr>
        <w:spacing w:line="480" w:lineRule="auto"/>
        <w:rPr>
          <w:rFonts w:ascii="Times New Roman" w:hAnsi="Times New Roman" w:cs="Times New Roman"/>
          <w:b/>
          <w:bCs/>
        </w:rPr>
      </w:pPr>
      <w:r w:rsidRPr="00693656">
        <w:rPr>
          <w:rFonts w:ascii="Times New Roman" w:hAnsi="Times New Roman" w:cs="Times New Roman"/>
          <w:b/>
          <w:bCs/>
        </w:rPr>
        <w:t>Supplemental Materials</w:t>
      </w:r>
    </w:p>
    <w:p w14:paraId="79295472" w14:textId="77777777" w:rsidR="002030D6" w:rsidRPr="00693656" w:rsidRDefault="002030D6" w:rsidP="002030D6">
      <w:pPr>
        <w:spacing w:line="480" w:lineRule="auto"/>
        <w:rPr>
          <w:rFonts w:ascii="Times New Roman" w:hAnsi="Times New Roman" w:cs="Times New Roman"/>
        </w:rPr>
      </w:pPr>
    </w:p>
    <w:p w14:paraId="41999EF0" w14:textId="77777777" w:rsidR="002030D6" w:rsidRPr="00693656" w:rsidRDefault="002030D6" w:rsidP="002030D6">
      <w:pPr>
        <w:spacing w:line="480" w:lineRule="auto"/>
        <w:rPr>
          <w:rFonts w:ascii="Times New Roman" w:hAnsi="Times New Roman" w:cs="Times New Roman"/>
        </w:rPr>
      </w:pPr>
    </w:p>
    <w:p w14:paraId="3D732B0A" w14:textId="77777777" w:rsidR="002030D6" w:rsidRPr="00693656" w:rsidRDefault="002030D6" w:rsidP="002030D6">
      <w:pPr>
        <w:spacing w:line="480" w:lineRule="auto"/>
        <w:rPr>
          <w:rFonts w:ascii="Times New Roman" w:hAnsi="Times New Roman" w:cs="Times New Roman"/>
          <w:i/>
          <w:iCs/>
          <w:color w:val="000000" w:themeColor="text1"/>
        </w:rPr>
      </w:pPr>
      <w:bookmarkStart w:id="0" w:name="_Toc102350465"/>
      <w:r w:rsidRPr="00693656">
        <w:rPr>
          <w:rFonts w:ascii="Times New Roman" w:hAnsi="Times New Roman" w:cs="Times New Roman"/>
          <w:b/>
          <w:bCs/>
          <w:color w:val="000000" w:themeColor="text1"/>
        </w:rPr>
        <w:t>Table S</w:t>
      </w:r>
      <w:r w:rsidRPr="00693656">
        <w:rPr>
          <w:rFonts w:ascii="Times New Roman" w:hAnsi="Times New Roman" w:cs="Times New Roman"/>
          <w:b/>
          <w:bCs/>
          <w:i/>
          <w:iCs/>
          <w:color w:val="000000" w:themeColor="text1"/>
        </w:rPr>
        <w:fldChar w:fldCharType="begin"/>
      </w:r>
      <w:r w:rsidRPr="00693656">
        <w:rPr>
          <w:rFonts w:ascii="Times New Roman" w:hAnsi="Times New Roman" w:cs="Times New Roman"/>
          <w:b/>
          <w:bCs/>
          <w:color w:val="000000" w:themeColor="text1"/>
        </w:rPr>
        <w:instrText xml:space="preserve"> SEQ Tabela \* ARABIC </w:instrText>
      </w:r>
      <w:r w:rsidRPr="00693656">
        <w:rPr>
          <w:rFonts w:ascii="Times New Roman" w:hAnsi="Times New Roman" w:cs="Times New Roman"/>
          <w:b/>
          <w:bCs/>
          <w:i/>
          <w:iCs/>
          <w:color w:val="000000" w:themeColor="text1"/>
        </w:rPr>
        <w:fldChar w:fldCharType="separate"/>
      </w:r>
      <w:r w:rsidRPr="00693656">
        <w:rPr>
          <w:rFonts w:ascii="Times New Roman" w:hAnsi="Times New Roman" w:cs="Times New Roman"/>
          <w:b/>
          <w:bCs/>
          <w:noProof/>
          <w:color w:val="000000" w:themeColor="text1"/>
        </w:rPr>
        <w:t>1</w:t>
      </w:r>
      <w:r w:rsidRPr="00693656">
        <w:rPr>
          <w:rFonts w:ascii="Times New Roman" w:hAnsi="Times New Roman" w:cs="Times New Roman"/>
          <w:b/>
          <w:bCs/>
          <w:i/>
          <w:iCs/>
          <w:color w:val="000000" w:themeColor="text1"/>
        </w:rPr>
        <w:fldChar w:fldCharType="end"/>
      </w:r>
      <w:r w:rsidRPr="00693656">
        <w:rPr>
          <w:rFonts w:ascii="Times New Roman" w:hAnsi="Times New Roman" w:cs="Times New Roman"/>
          <w:b/>
          <w:bCs/>
          <w:color w:val="000000" w:themeColor="text1"/>
        </w:rPr>
        <w:t>.</w:t>
      </w:r>
      <w:r w:rsidRPr="00693656">
        <w:rPr>
          <w:rFonts w:ascii="Times New Roman" w:hAnsi="Times New Roman" w:cs="Times New Roman"/>
          <w:color w:val="000000" w:themeColor="text1"/>
        </w:rPr>
        <w:t xml:space="preserve"> Dendrometry attributes applied for the characterization of the forest structure</w:t>
      </w:r>
      <w:bookmarkEnd w:id="0"/>
      <w:r w:rsidRPr="00693656">
        <w:rPr>
          <w:rFonts w:ascii="Times New Roman" w:hAnsi="Times New Roman" w:cs="Times New Roman"/>
          <w:color w:val="000000" w:themeColor="text1"/>
        </w:rPr>
        <w:t>.</w:t>
      </w:r>
    </w:p>
    <w:tbl>
      <w:tblPr>
        <w:tblStyle w:val="TabelaSimples5"/>
        <w:tblW w:w="4962" w:type="pct"/>
        <w:jc w:val="center"/>
        <w:tblBorders>
          <w:insideH w:val="single" w:sz="4" w:space="0" w:color="auto"/>
        </w:tblBorders>
        <w:tblLook w:val="0420" w:firstRow="1" w:lastRow="0" w:firstColumn="0" w:lastColumn="0" w:noHBand="0" w:noVBand="1"/>
      </w:tblPr>
      <w:tblGrid>
        <w:gridCol w:w="2614"/>
        <w:gridCol w:w="6675"/>
      </w:tblGrid>
      <w:tr w:rsidR="002030D6" w:rsidRPr="00693656" w14:paraId="2B7DA64C" w14:textId="77777777" w:rsidTr="0018329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"/>
          <w:jc w:val="center"/>
        </w:trPr>
        <w:tc>
          <w:tcPr>
            <w:tcW w:w="1407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646EDE9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hAnsi="Times New Roman" w:cs="Times New Roman"/>
                <w:b/>
                <w:bCs/>
                <w:i w:val="0"/>
                <w:iCs w:val="0"/>
                <w:color w:val="000000" w:themeColor="text1"/>
                <w:lang w:val="en-US"/>
              </w:rPr>
            </w:pPr>
            <w:proofErr w:type="spellStart"/>
            <w:r w:rsidRPr="00693656">
              <w:rPr>
                <w:rFonts w:ascii="Times New Roman" w:hAnsi="Times New Roman" w:cs="Times New Roman"/>
                <w:b/>
                <w:bCs/>
                <w:i w:val="0"/>
                <w:iCs w:val="0"/>
                <w:color w:val="000000" w:themeColor="text1"/>
                <w:lang w:val="en-US"/>
              </w:rPr>
              <w:t>Dendrometric</w:t>
            </w:r>
            <w:proofErr w:type="spellEnd"/>
            <w:r w:rsidRPr="00693656">
              <w:rPr>
                <w:rFonts w:ascii="Times New Roman" w:hAnsi="Times New Roman" w:cs="Times New Roman"/>
                <w:b/>
                <w:bCs/>
                <w:i w:val="0"/>
                <w:iCs w:val="0"/>
                <w:color w:val="000000" w:themeColor="text1"/>
                <w:lang w:val="en-US"/>
              </w:rPr>
              <w:t xml:space="preserve"> Attributes</w:t>
            </w:r>
          </w:p>
        </w:tc>
        <w:tc>
          <w:tcPr>
            <w:tcW w:w="3593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A21BDDD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hAnsi="Times New Roman" w:cs="Times New Roman"/>
                <w:b/>
                <w:bCs/>
                <w:i w:val="0"/>
                <w:iCs w:val="0"/>
                <w:color w:val="000000" w:themeColor="text1"/>
                <w:lang w:val="en-US"/>
              </w:rPr>
            </w:pPr>
            <w:r w:rsidRPr="00693656">
              <w:rPr>
                <w:rFonts w:ascii="Times New Roman" w:hAnsi="Times New Roman" w:cs="Times New Roman"/>
                <w:b/>
                <w:bCs/>
                <w:i w:val="0"/>
                <w:iCs w:val="0"/>
                <w:color w:val="000000" w:themeColor="text1"/>
                <w:lang w:val="en-US"/>
              </w:rPr>
              <w:t>Method</w:t>
            </w:r>
          </w:p>
        </w:tc>
      </w:tr>
      <w:tr w:rsidR="002030D6" w:rsidRPr="00693656" w14:paraId="0673FF38" w14:textId="77777777" w:rsidTr="001832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  <w:jc w:val="center"/>
        </w:trPr>
        <w:tc>
          <w:tcPr>
            <w:tcW w:w="1407" w:type="pct"/>
            <w:tcBorders>
              <w:top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617160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Tree height [</w:t>
            </w:r>
            <w:proofErr w:type="spellStart"/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H</w:t>
            </w:r>
            <w:r w:rsidRPr="00693656">
              <w:rPr>
                <w:rFonts w:ascii="Times New Roman" w:hAnsi="Times New Roman" w:cs="Times New Roman"/>
                <w:color w:val="000000" w:themeColor="text1"/>
                <w:vertAlign w:val="subscript"/>
                <w:lang w:val="en-US"/>
              </w:rPr>
              <w:t>t</w:t>
            </w:r>
            <w:proofErr w:type="spellEnd"/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, m]</w:t>
            </w:r>
          </w:p>
        </w:tc>
        <w:tc>
          <w:tcPr>
            <w:tcW w:w="35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473974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* Estimated by clinometer.</w:t>
            </w:r>
          </w:p>
        </w:tc>
      </w:tr>
      <w:tr w:rsidR="002030D6" w:rsidRPr="00693656" w14:paraId="60398F07" w14:textId="77777777" w:rsidTr="00183299">
        <w:trPr>
          <w:trHeight w:val="344"/>
          <w:jc w:val="center"/>
        </w:trPr>
        <w:tc>
          <w:tcPr>
            <w:tcW w:w="1407" w:type="pct"/>
            <w:tcBorders>
              <w:right w:val="nil"/>
            </w:tcBorders>
            <w:shd w:val="clear" w:color="auto" w:fill="auto"/>
            <w:vAlign w:val="center"/>
            <w:hideMark/>
          </w:tcPr>
          <w:p w14:paraId="2B12C649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Stem length [h</w:t>
            </w:r>
            <w:r w:rsidRPr="00693656">
              <w:rPr>
                <w:rFonts w:ascii="Times New Roman" w:hAnsi="Times New Roman" w:cs="Times New Roman"/>
                <w:color w:val="000000" w:themeColor="text1"/>
                <w:vertAlign w:val="subscript"/>
                <w:lang w:val="en-US"/>
              </w:rPr>
              <w:t>f</w:t>
            </w:r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, m]</w:t>
            </w:r>
          </w:p>
        </w:tc>
        <w:tc>
          <w:tcPr>
            <w:tcW w:w="35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4DA82D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*</w:t>
            </w:r>
            <w:r w:rsidRPr="00693656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Estimated by clinometer.</w:t>
            </w:r>
          </w:p>
        </w:tc>
      </w:tr>
      <w:tr w:rsidR="002030D6" w:rsidRPr="00693656" w14:paraId="10BF1E1B" w14:textId="77777777" w:rsidTr="001832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"/>
          <w:jc w:val="center"/>
        </w:trPr>
        <w:tc>
          <w:tcPr>
            <w:tcW w:w="1407" w:type="pct"/>
            <w:tcBorders>
              <w:right w:val="nil"/>
            </w:tcBorders>
            <w:shd w:val="clear" w:color="auto" w:fill="auto"/>
            <w:vAlign w:val="center"/>
          </w:tcPr>
          <w:p w14:paraId="1B30E0BA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Crown height [</w:t>
            </w:r>
            <w:proofErr w:type="spellStart"/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h</w:t>
            </w:r>
            <w:r w:rsidRPr="00693656">
              <w:rPr>
                <w:rFonts w:ascii="Times New Roman" w:hAnsi="Times New Roman" w:cs="Times New Roman"/>
                <w:color w:val="000000" w:themeColor="text1"/>
                <w:vertAlign w:val="subscript"/>
                <w:lang w:val="en-US"/>
              </w:rPr>
              <w:t>c</w:t>
            </w:r>
            <w:proofErr w:type="spellEnd"/>
            <w:r w:rsidRPr="00693656">
              <w:rPr>
                <w:rFonts w:ascii="Times New Roman" w:hAnsi="Times New Roman" w:cs="Times New Roman"/>
                <w:color w:val="000000" w:themeColor="text1"/>
                <w:vertAlign w:val="subscript"/>
                <w:lang w:val="en-US"/>
              </w:rPr>
              <w:t xml:space="preserve">, </w:t>
            </w:r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m]</w:t>
            </w:r>
          </w:p>
        </w:tc>
        <w:tc>
          <w:tcPr>
            <w:tcW w:w="35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D2A099A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eastAsiaTheme="minorEastAsia" w:hAnsi="Times New Roman" w:cs="Times New Roman"/>
                <w:i/>
                <w:color w:val="000000" w:themeColor="text1"/>
                <w:lang w:val="en-US"/>
              </w:rPr>
            </w:pPr>
            <w:r w:rsidRPr="00693656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 xml:space="preserve">   </w:t>
            </w:r>
            <m:oMath>
              <m:r>
                <w:rPr>
                  <w:rFonts w:ascii="Cambria Math" w:hAnsi="Cambria Math" w:cs="Times New Roman"/>
                  <w:color w:val="000000" w:themeColor="text1"/>
                  <w:lang w:val="en-US"/>
                </w:rPr>
                <m:t>hc=Ht-hf</m:t>
              </m:r>
            </m:oMath>
            <w:r w:rsidRPr="00693656">
              <w:rPr>
                <w:rFonts w:ascii="Times New Roman" w:eastAsiaTheme="minorEastAsia" w:hAnsi="Times New Roman" w:cs="Times New Roman"/>
                <w:i/>
                <w:color w:val="000000" w:themeColor="text1"/>
                <w:lang w:val="en-US"/>
              </w:rPr>
              <w:t xml:space="preserve">     </w:t>
            </w:r>
          </w:p>
        </w:tc>
      </w:tr>
      <w:tr w:rsidR="002030D6" w:rsidRPr="00693656" w14:paraId="42FAC990" w14:textId="77777777" w:rsidTr="00183299">
        <w:trPr>
          <w:trHeight w:val="15"/>
          <w:jc w:val="center"/>
        </w:trPr>
        <w:tc>
          <w:tcPr>
            <w:tcW w:w="1407" w:type="pct"/>
            <w:tcBorders>
              <w:right w:val="nil"/>
            </w:tcBorders>
            <w:shd w:val="clear" w:color="auto" w:fill="auto"/>
            <w:vAlign w:val="center"/>
          </w:tcPr>
          <w:p w14:paraId="0EF2BE63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Crown diameter, larger [D, m] and lower [d, m]</w:t>
            </w:r>
          </w:p>
        </w:tc>
        <w:tc>
          <w:tcPr>
            <w:tcW w:w="35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7EA7DF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693656">
              <w:rPr>
                <w:rFonts w:ascii="Times New Roman" w:eastAsiaTheme="minorEastAsia" w:hAnsi="Times New Roman" w:cs="Times New Roman"/>
                <w:color w:val="000000" w:themeColor="text1"/>
                <w:lang w:val="en-US"/>
              </w:rPr>
              <w:t>Based on measurement of 2 diameters: in the North-South and East-West direction by a measuring tape.</w:t>
            </w:r>
          </w:p>
        </w:tc>
      </w:tr>
      <w:tr w:rsidR="002030D6" w:rsidRPr="00693656" w14:paraId="03D02340" w14:textId="77777777" w:rsidTr="001832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"/>
          <w:jc w:val="center"/>
        </w:trPr>
        <w:tc>
          <w:tcPr>
            <w:tcW w:w="1407" w:type="pct"/>
            <w:tcBorders>
              <w:right w:val="nil"/>
            </w:tcBorders>
            <w:shd w:val="clear" w:color="auto" w:fill="auto"/>
            <w:vAlign w:val="center"/>
          </w:tcPr>
          <w:p w14:paraId="2A1371F4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Crown projection Area [CA, m</w:t>
            </w:r>
            <w:r w:rsidRPr="00693656">
              <w:rPr>
                <w:rFonts w:ascii="Times New Roman" w:hAnsi="Times New Roman" w:cs="Times New Roman"/>
                <w:color w:val="000000" w:themeColor="text1"/>
                <w:vertAlign w:val="superscript"/>
                <w:lang w:val="en-US"/>
              </w:rPr>
              <w:t>2</w:t>
            </w:r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].</w:t>
            </w:r>
          </w:p>
        </w:tc>
        <w:tc>
          <w:tcPr>
            <w:tcW w:w="35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0772E9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eastAsiaTheme="minorEastAsia" w:hAnsi="Times New Roman" w:cs="Times New Roman"/>
                <w:color w:val="000000" w:themeColor="text1"/>
                <w:lang w:val="en-US"/>
              </w:rPr>
            </w:pPr>
            <w:r w:rsidRPr="00693656">
              <w:rPr>
                <w:rFonts w:ascii="Times New Roman" w:eastAsiaTheme="minorEastAsia" w:hAnsi="Times New Roman" w:cs="Times New Roman"/>
                <w:i/>
                <w:iCs/>
                <w:color w:val="000000" w:themeColor="text1"/>
                <w:lang w:val="en-US"/>
              </w:rPr>
              <w:t>CA</w:t>
            </w:r>
            <m:oMath>
              <m:r>
                <w:rPr>
                  <w:rFonts w:ascii="Cambria Math" w:hAnsi="Cambria Math" w:cs="Times New Roman"/>
                  <w:color w:val="000000" w:themeColor="text1"/>
                  <w:lang w:val="en-US"/>
                </w:rPr>
                <m:t>=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color w:val="000000" w:themeColor="text1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color w:val="000000" w:themeColor="text1"/>
                      <w:lang w:val="en-US"/>
                    </w:rPr>
                    <m:t xml:space="preserve">D.d.π </m:t>
                  </m:r>
                </m:num>
                <m:den>
                  <m:r>
                    <w:rPr>
                      <w:rFonts w:ascii="Cambria Math" w:hAnsi="Cambria Math" w:cs="Times New Roman"/>
                      <w:color w:val="000000" w:themeColor="text1"/>
                      <w:lang w:val="en-US"/>
                    </w:rPr>
                    <m:t>4</m:t>
                  </m:r>
                </m:den>
              </m:f>
            </m:oMath>
          </w:p>
        </w:tc>
      </w:tr>
      <w:tr w:rsidR="002030D6" w:rsidRPr="00693656" w14:paraId="6F96D9D5" w14:textId="77777777" w:rsidTr="00183299">
        <w:trPr>
          <w:trHeight w:val="437"/>
          <w:jc w:val="center"/>
        </w:trPr>
        <w:tc>
          <w:tcPr>
            <w:tcW w:w="1407" w:type="pct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E4F01E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>Diameter at breast height [D, cm].</w:t>
            </w:r>
          </w:p>
          <w:p w14:paraId="03DC8CA3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</w:tc>
        <w:tc>
          <w:tcPr>
            <w:tcW w:w="35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F0C059C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eastAsiaTheme="minorEastAsia" w:hAnsi="Times New Roman" w:cs="Times New Roman"/>
                <w:color w:val="000000" w:themeColor="text1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color w:val="000000" w:themeColor="text1"/>
                    <w:lang w:val="en-US"/>
                  </w:rPr>
                  <m:t>DBH=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iCs/>
                        <w:color w:val="000000" w:themeColor="text1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color w:val="000000" w:themeColor="text1"/>
                        <w:lang w:val="en-US"/>
                      </w:rPr>
                      <m:t>CBH</m:t>
                    </m:r>
                  </m:num>
                  <m:den>
                    <m:r>
                      <w:rPr>
                        <w:rFonts w:ascii="Cambria Math" w:hAnsi="Cambria Math" w:cs="Times New Roman"/>
                        <w:color w:val="000000" w:themeColor="text1"/>
                        <w:lang w:val="en-US"/>
                      </w:rPr>
                      <m:t>π</m:t>
                    </m:r>
                  </m:den>
                </m:f>
              </m:oMath>
            </m:oMathPara>
          </w:p>
          <w:p w14:paraId="4B3FF495" w14:textId="77777777" w:rsidR="002030D6" w:rsidRPr="00693656" w:rsidRDefault="002030D6" w:rsidP="00183299">
            <w:pPr>
              <w:tabs>
                <w:tab w:val="left" w:pos="567"/>
              </w:tabs>
              <w:spacing w:line="480" w:lineRule="auto"/>
              <w:ind w:firstLine="0"/>
              <w:jc w:val="left"/>
              <w:rPr>
                <w:rFonts w:ascii="Times New Roman" w:eastAsiaTheme="minorEastAsia" w:hAnsi="Times New Roman" w:cs="Times New Roman"/>
                <w:color w:val="000000" w:themeColor="text1"/>
                <w:lang w:val="en-US"/>
              </w:rPr>
            </w:pPr>
            <w:r w:rsidRPr="00693656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CBH</w:t>
            </w:r>
            <w:r w:rsidRPr="00693656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= circumference at breast at 1.30 m above soil ground level, measured by a tape (cm).</w:t>
            </w:r>
          </w:p>
        </w:tc>
      </w:tr>
    </w:tbl>
    <w:p w14:paraId="092FBB31" w14:textId="77777777" w:rsidR="002030D6" w:rsidRPr="00693656" w:rsidRDefault="002030D6" w:rsidP="002030D6">
      <w:pPr>
        <w:tabs>
          <w:tab w:val="left" w:pos="3330"/>
        </w:tabs>
        <w:spacing w:after="0" w:line="480" w:lineRule="auto"/>
        <w:rPr>
          <w:rFonts w:ascii="Times New Roman" w:hAnsi="Times New Roman" w:cs="Times New Roman"/>
          <w:color w:val="000000" w:themeColor="text1"/>
        </w:rPr>
      </w:pPr>
    </w:p>
    <w:p w14:paraId="072CEF31" w14:textId="77777777" w:rsidR="002030D6" w:rsidRPr="00693656" w:rsidRDefault="002030D6" w:rsidP="002030D6">
      <w:pPr>
        <w:spacing w:line="480" w:lineRule="auto"/>
        <w:rPr>
          <w:rFonts w:ascii="Times New Roman" w:hAnsi="Times New Roman" w:cs="Times New Roman"/>
        </w:rPr>
      </w:pPr>
    </w:p>
    <w:p w14:paraId="61E0DA9A" w14:textId="77777777" w:rsidR="002030D6" w:rsidRPr="002030D6" w:rsidRDefault="002030D6" w:rsidP="002030D6">
      <w:pPr>
        <w:spacing w:before="100" w:beforeAutospacing="1" w:after="100" w:afterAutospacing="1" w:line="480" w:lineRule="auto"/>
        <w:ind w:firstLine="360"/>
        <w:rPr>
          <w:rFonts w:ascii="Arial" w:hAnsi="Arial" w:cs="Arial"/>
        </w:rPr>
      </w:pPr>
      <w:r w:rsidRPr="002030D6">
        <w:rPr>
          <w:rFonts w:ascii="Arial" w:eastAsia="Times New Roman" w:hAnsi="Arial" w:cs="Arial"/>
          <w:noProof/>
          <w:kern w:val="0"/>
          <w14:ligatures w14:val="none"/>
        </w:rPr>
        <w:lastRenderedPageBreak/>
        <w:drawing>
          <wp:inline distT="0" distB="0" distL="0" distR="0" wp14:anchorId="6F4CA59C" wp14:editId="6A7A38FF">
            <wp:extent cx="5430188" cy="4182386"/>
            <wp:effectExtent l="0" t="0" r="0" b="8890"/>
            <wp:docPr id="820585835" name="Imagem 2" descr="Gráfico, Gráfico de barras, Gráfico de dispersão, Gráfico de caixa estreit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0585835" name="Imagem 2" descr="Gráfico, Gráfico de barras, Gráfico de dispersão, Gráfico de caixa estreita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6605" cy="42027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2030D6">
        <w:rPr>
          <w:rFonts w:ascii="Arial" w:hAnsi="Arial" w:cs="Arial"/>
          <w:b/>
          <w:bCs/>
        </w:rPr>
        <w:t>Figure S1.</w:t>
      </w:r>
      <w:r w:rsidRPr="002030D6">
        <w:rPr>
          <w:rFonts w:ascii="Arial" w:hAnsi="Arial" w:cs="Arial"/>
        </w:rPr>
        <w:t xml:space="preserve"> Tree structural traits for 37 trees species. Amazon Rainforest, Rondônia, Brazil.</w:t>
      </w:r>
    </w:p>
    <w:p w14:paraId="0A2F41CE" w14:textId="77777777" w:rsidR="002030D6" w:rsidRPr="002030D6" w:rsidRDefault="002030D6" w:rsidP="002030D6">
      <w:pPr>
        <w:spacing w:line="480" w:lineRule="auto"/>
        <w:rPr>
          <w:rFonts w:ascii="Arial" w:hAnsi="Arial" w:cs="Arial"/>
        </w:rPr>
      </w:pPr>
    </w:p>
    <w:p w14:paraId="51FC38FA" w14:textId="77777777" w:rsidR="002030D6" w:rsidRPr="002030D6" w:rsidRDefault="002030D6" w:rsidP="002030D6">
      <w:pPr>
        <w:spacing w:line="480" w:lineRule="auto"/>
        <w:rPr>
          <w:rFonts w:ascii="Arial" w:hAnsi="Arial" w:cs="Arial"/>
          <w:b/>
          <w:bCs/>
        </w:rPr>
      </w:pPr>
      <w:r w:rsidRPr="002030D6">
        <w:rPr>
          <w:rFonts w:ascii="Arial" w:hAnsi="Arial" w:cs="Arial"/>
          <w:b/>
          <w:bCs/>
          <w:noProof/>
        </w:rPr>
        <w:drawing>
          <wp:inline distT="0" distB="0" distL="0" distR="0" wp14:anchorId="6DE97B0E" wp14:editId="3122C1EC">
            <wp:extent cx="5728362" cy="2078026"/>
            <wp:effectExtent l="0" t="0" r="5715" b="0"/>
            <wp:docPr id="1379530589" name="Imagem 8" descr="Gráfico, Gráfico de dispersã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9530589" name="Imagem 8" descr="Gráfico, Gráfico de dispersã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5384" cy="209145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31DF2AC" w14:textId="711B5929" w:rsidR="00236214" w:rsidRPr="002030D6" w:rsidRDefault="002030D6" w:rsidP="002030D6">
      <w:pPr>
        <w:spacing w:line="480" w:lineRule="auto"/>
        <w:rPr>
          <w:rFonts w:ascii="Arial" w:hAnsi="Arial" w:cs="Arial"/>
          <w:color w:val="000000" w:themeColor="text1"/>
          <w:lang w:val="pt-BR"/>
        </w:rPr>
      </w:pPr>
      <w:r w:rsidRPr="002030D6">
        <w:rPr>
          <w:rFonts w:ascii="Arial" w:hAnsi="Arial" w:cs="Arial"/>
          <w:b/>
          <w:bCs/>
        </w:rPr>
        <w:t xml:space="preserve">Figure S2. </w:t>
      </w:r>
      <w:r w:rsidRPr="002030D6">
        <w:rPr>
          <w:rFonts w:ascii="Arial" w:hAnsi="Arial" w:cs="Arial"/>
        </w:rPr>
        <w:t xml:space="preserve">Stemflow for the 37 tree species. </w:t>
      </w:r>
      <w:r w:rsidRPr="002030D6">
        <w:rPr>
          <w:rFonts w:ascii="Arial" w:hAnsi="Arial" w:cs="Arial"/>
          <w:lang w:val="pt-BR"/>
        </w:rPr>
        <w:t xml:space="preserve">Jamari </w:t>
      </w:r>
      <w:proofErr w:type="spellStart"/>
      <w:r w:rsidRPr="002030D6">
        <w:rPr>
          <w:rFonts w:ascii="Arial" w:hAnsi="Arial" w:cs="Arial"/>
          <w:lang w:val="pt-BR"/>
        </w:rPr>
        <w:t>National</w:t>
      </w:r>
      <w:proofErr w:type="spellEnd"/>
      <w:r w:rsidRPr="002030D6">
        <w:rPr>
          <w:rFonts w:ascii="Arial" w:hAnsi="Arial" w:cs="Arial"/>
          <w:color w:val="000000" w:themeColor="text1"/>
          <w:lang w:val="pt-BR"/>
        </w:rPr>
        <w:t xml:space="preserve"> Forest, Rondônia – </w:t>
      </w:r>
      <w:proofErr w:type="spellStart"/>
      <w:r w:rsidRPr="002030D6">
        <w:rPr>
          <w:rFonts w:ascii="Arial" w:hAnsi="Arial" w:cs="Arial"/>
          <w:color w:val="000000" w:themeColor="text1"/>
          <w:lang w:val="pt-BR"/>
        </w:rPr>
        <w:t>Brazil</w:t>
      </w:r>
      <w:proofErr w:type="spellEnd"/>
      <w:r w:rsidRPr="002030D6">
        <w:rPr>
          <w:rFonts w:ascii="Arial" w:hAnsi="Arial" w:cs="Arial"/>
          <w:color w:val="000000" w:themeColor="text1"/>
          <w:lang w:val="pt-BR"/>
        </w:rPr>
        <w:t>.</w:t>
      </w:r>
    </w:p>
    <w:sectPr w:rsidR="00236214" w:rsidRPr="002030D6" w:rsidSect="002030D6">
      <w:headerReference w:type="default" r:id="rId6"/>
      <w:footerReference w:type="default" r:id="rId7"/>
      <w:pgSz w:w="12240" w:h="15840" w:code="1"/>
      <w:pgMar w:top="1440" w:right="1440" w:bottom="1440" w:left="1440" w:header="709" w:footer="709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7091127"/>
      <w:docPartObj>
        <w:docPartGallery w:val="Page Numbers (Bottom of Page)"/>
        <w:docPartUnique/>
      </w:docPartObj>
    </w:sdtPr>
    <w:sdtEndPr/>
    <w:sdtContent>
      <w:p w14:paraId="49892797" w14:textId="77777777" w:rsidR="002030D6" w:rsidRPr="006E1B02" w:rsidRDefault="002030D6">
        <w:pPr>
          <w:pStyle w:val="Rodap"/>
          <w:jc w:val="right"/>
        </w:pPr>
        <w:r w:rsidRPr="006E1B02">
          <w:fldChar w:fldCharType="begin"/>
        </w:r>
        <w:r w:rsidRPr="006E1B02">
          <w:instrText>PAGE   \* MERGEFORMAT</w:instrText>
        </w:r>
        <w:r w:rsidRPr="006E1B02">
          <w:fldChar w:fldCharType="separate"/>
        </w:r>
        <w:r w:rsidRPr="006E1B02">
          <w:t>2</w:t>
        </w:r>
        <w:r w:rsidRPr="006E1B02">
          <w:fldChar w:fldCharType="end"/>
        </w:r>
      </w:p>
    </w:sdtContent>
  </w:sdt>
  <w:p w14:paraId="2DC0B727" w14:textId="77777777" w:rsidR="002030D6" w:rsidRPr="006E1B02" w:rsidRDefault="002030D6">
    <w:pPr>
      <w:pStyle w:val="Rodap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63BB3" w14:textId="77777777" w:rsidR="002030D6" w:rsidRPr="00D342A5" w:rsidRDefault="002030D6">
    <w:pPr>
      <w:pStyle w:val="Cabealho"/>
      <w:rPr>
        <w:rFonts w:ascii="Times New Roman" w:hAnsi="Times New Roman" w:cs="Times New Roman"/>
        <w:sz w:val="24"/>
        <w:szCs w:val="24"/>
        <w:lang w:val="pt-BR"/>
      </w:rPr>
    </w:pPr>
    <w:r w:rsidRPr="00D342A5">
      <w:rPr>
        <w:rFonts w:ascii="Times New Roman" w:hAnsi="Times New Roman" w:cs="Times New Roman"/>
        <w:sz w:val="24"/>
        <w:szCs w:val="24"/>
        <w:lang w:val="pt-BR"/>
      </w:rPr>
      <w:t>L</w:t>
    </w:r>
    <w:r w:rsidRPr="00D342A5">
      <w:rPr>
        <w:rFonts w:ascii="Times New Roman" w:hAnsi="Times New Roman" w:cs="Times New Roman"/>
        <w:sz w:val="24"/>
        <w:szCs w:val="24"/>
        <w:lang w:val="pt-BR"/>
      </w:rPr>
      <w:t>ima</w:t>
    </w:r>
    <w:r w:rsidRPr="00D342A5">
      <w:rPr>
        <w:rFonts w:ascii="Times New Roman" w:hAnsi="Times New Roman" w:cs="Times New Roman"/>
        <w:sz w:val="24"/>
        <w:szCs w:val="24"/>
        <w:lang w:val="pt-BR"/>
      </w:rPr>
      <w:t xml:space="preserve"> et</w:t>
    </w:r>
    <w:r w:rsidRPr="00D342A5">
      <w:rPr>
        <w:rFonts w:ascii="Times New Roman" w:hAnsi="Times New Roman" w:cs="Times New Roman"/>
        <w:sz w:val="24"/>
        <w:szCs w:val="24"/>
        <w:lang w:val="pt-BR"/>
      </w:rPr>
      <w:t xml:space="preserve"> </w:t>
    </w:r>
    <w:r w:rsidRPr="00D342A5">
      <w:rPr>
        <w:rFonts w:ascii="Times New Roman" w:hAnsi="Times New Roman" w:cs="Times New Roman"/>
        <w:sz w:val="24"/>
        <w:szCs w:val="24"/>
        <w:lang w:val="pt-BR"/>
      </w:rPr>
      <w:t>al.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0D6"/>
    <w:rsid w:val="000F4B69"/>
    <w:rsid w:val="001D1326"/>
    <w:rsid w:val="002030D6"/>
    <w:rsid w:val="00236214"/>
    <w:rsid w:val="00742DB2"/>
    <w:rsid w:val="009B4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C1C43"/>
  <w15:chartTrackingRefBased/>
  <w15:docId w15:val="{095BD728-7BC3-4F77-AFA2-A42D02BA4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30D6"/>
    <w:pPr>
      <w:spacing w:line="259" w:lineRule="auto"/>
    </w:pPr>
    <w:rPr>
      <w:sz w:val="22"/>
      <w:szCs w:val="22"/>
    </w:rPr>
  </w:style>
  <w:style w:type="paragraph" w:styleId="Ttulo1">
    <w:name w:val="heading 1"/>
    <w:basedOn w:val="Normal"/>
    <w:next w:val="Normal"/>
    <w:link w:val="Ttulo1Char"/>
    <w:uiPriority w:val="9"/>
    <w:qFormat/>
    <w:rsid w:val="002030D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2030D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2030D6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2030D6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030D6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2030D6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030D6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030D6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030D6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2030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2030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2030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030D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030D6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2030D6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030D6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030D6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030D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2030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2030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2030D6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2030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2030D6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CitaoChar">
    <w:name w:val="Citação Char"/>
    <w:basedOn w:val="Fontepargpadro"/>
    <w:link w:val="Citao"/>
    <w:uiPriority w:val="29"/>
    <w:rsid w:val="002030D6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2030D6"/>
    <w:pPr>
      <w:spacing w:line="278" w:lineRule="auto"/>
      <w:ind w:left="720"/>
      <w:contextualSpacing/>
    </w:pPr>
    <w:rPr>
      <w:sz w:val="24"/>
      <w:szCs w:val="24"/>
    </w:rPr>
  </w:style>
  <w:style w:type="character" w:styleId="nfaseIntensa">
    <w:name w:val="Intense Emphasis"/>
    <w:basedOn w:val="Fontepargpadro"/>
    <w:uiPriority w:val="21"/>
    <w:qFormat/>
    <w:rsid w:val="002030D6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2030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2030D6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2030D6"/>
    <w:rPr>
      <w:b/>
      <w:bCs/>
      <w:smallCaps/>
      <w:color w:val="0F4761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2030D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030D6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2030D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030D6"/>
    <w:rPr>
      <w:sz w:val="22"/>
      <w:szCs w:val="22"/>
    </w:rPr>
  </w:style>
  <w:style w:type="table" w:styleId="TabelaSimples5">
    <w:name w:val="Plain Table 5"/>
    <w:basedOn w:val="Tabelanormal"/>
    <w:uiPriority w:val="45"/>
    <w:rsid w:val="002030D6"/>
    <w:pPr>
      <w:spacing w:after="0" w:line="240" w:lineRule="auto"/>
      <w:ind w:firstLine="851"/>
      <w:jc w:val="both"/>
    </w:pPr>
    <w:rPr>
      <w:kern w:val="0"/>
      <w:sz w:val="22"/>
      <w:szCs w:val="22"/>
      <w:lang w:val="pt-BR"/>
      <w14:ligatures w14:val="none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styleId="Nmerodelinha">
    <w:name w:val="line number"/>
    <w:basedOn w:val="Fontepargpadro"/>
    <w:uiPriority w:val="99"/>
    <w:semiHidden/>
    <w:unhideWhenUsed/>
    <w:rsid w:val="002030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</Words>
  <Characters>719</Characters>
  <Application>Microsoft Office Word</Application>
  <DocSecurity>0</DocSecurity>
  <Lines>5</Lines>
  <Paragraphs>1</Paragraphs>
  <ScaleCrop>false</ScaleCrop>
  <Company/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Tonello</dc:creator>
  <cp:keywords/>
  <dc:description/>
  <cp:lastModifiedBy>Kelly Tonello</cp:lastModifiedBy>
  <cp:revision>1</cp:revision>
  <dcterms:created xsi:type="dcterms:W3CDTF">2025-05-28T19:29:00Z</dcterms:created>
  <dcterms:modified xsi:type="dcterms:W3CDTF">2025-05-28T19:29:00Z</dcterms:modified>
</cp:coreProperties>
</file>