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CC940" w14:textId="77777777" w:rsidR="00BF74CE" w:rsidRPr="0023334D" w:rsidRDefault="00BF74CE" w:rsidP="00BF74CE">
      <w:pPr>
        <w:spacing w:after="0"/>
        <w:rPr>
          <w:b/>
          <w:bCs/>
          <w:lang w:val="en-US"/>
        </w:rPr>
      </w:pPr>
      <w:proofErr w:type="spellStart"/>
      <w:r w:rsidRPr="0023334D">
        <w:rPr>
          <w:b/>
          <w:bCs/>
          <w:lang w:val="en-US"/>
        </w:rPr>
        <w:t>Isoflurane_effect</w:t>
      </w:r>
      <w:proofErr w:type="spellEnd"/>
    </w:p>
    <w:p w14:paraId="5841FCB9" w14:textId="77777777" w:rsidR="00BF74CE" w:rsidRPr="0099332D" w:rsidRDefault="00BF74CE" w:rsidP="00BF74CE">
      <w:pPr>
        <w:spacing w:after="0"/>
        <w:rPr>
          <w:lang w:val="en-US"/>
        </w:rPr>
      </w:pPr>
    </w:p>
    <w:p w14:paraId="5FC88037" w14:textId="6C717929" w:rsidR="008A5581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>Effect of 2 levels of isoflurane anesthesia on cardiovascular and autonomic parameters</w:t>
      </w:r>
    </w:p>
    <w:p w14:paraId="08EBBB37" w14:textId="1B0D7BE4" w:rsidR="004B4DC0" w:rsidRPr="0099332D" w:rsidRDefault="00BF74CE" w:rsidP="00BF74CE">
      <w:pPr>
        <w:spacing w:after="0"/>
        <w:rPr>
          <w:lang w:val="en-US"/>
        </w:rPr>
      </w:pPr>
      <w:r w:rsidRPr="0099332D">
        <w:rPr>
          <w:lang w:val="en-US"/>
        </w:rPr>
        <w:t>Control (rest)l and 2</w:t>
      </w:r>
      <w:r w:rsidR="004B4DC0" w:rsidRPr="0099332D">
        <w:rPr>
          <w:lang w:val="en-US"/>
        </w:rPr>
        <w:t xml:space="preserve"> isoflurane levels: 2%</w:t>
      </w:r>
      <w:r w:rsidRPr="0099332D">
        <w:rPr>
          <w:lang w:val="en-US"/>
        </w:rPr>
        <w:t xml:space="preserve"> (ISO2%)</w:t>
      </w:r>
      <w:r w:rsidR="004B4DC0" w:rsidRPr="0099332D">
        <w:rPr>
          <w:lang w:val="en-US"/>
        </w:rPr>
        <w:t xml:space="preserve"> and 5%</w:t>
      </w:r>
      <w:r w:rsidRPr="0099332D">
        <w:rPr>
          <w:lang w:val="en-US"/>
        </w:rPr>
        <w:t xml:space="preserve"> (ISO5%)</w:t>
      </w:r>
    </w:p>
    <w:p w14:paraId="0FC60896" w14:textId="2B3D5CF4" w:rsidR="004B4DC0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>Cardiovascular and autonomic variables</w:t>
      </w:r>
    </w:p>
    <w:p w14:paraId="3D0689E5" w14:textId="77777777" w:rsidR="004B4DC0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>Power Spectral Density -</w:t>
      </w:r>
      <w:r w:rsidRPr="0099332D">
        <w:rPr>
          <w:lang w:val="en-US"/>
        </w:rPr>
        <w:t>PSD (ms2)</w:t>
      </w:r>
    </w:p>
    <w:p w14:paraId="5374843E" w14:textId="77777777" w:rsidR="004B4DC0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Heart rate - </w:t>
      </w:r>
      <w:r w:rsidRPr="0099332D">
        <w:rPr>
          <w:lang w:val="en-US"/>
        </w:rPr>
        <w:t>FH (bpm)</w:t>
      </w:r>
    </w:p>
    <w:p w14:paraId="6DA7F15E" w14:textId="0C3B4AC4" w:rsidR="004B4DC0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Systemic Blood Flow - </w:t>
      </w:r>
      <w:proofErr w:type="spellStart"/>
      <w:r w:rsidRPr="0099332D">
        <w:rPr>
          <w:lang w:val="en-US"/>
        </w:rPr>
        <w:t>Qs</w:t>
      </w:r>
      <w:r w:rsidRPr="0099332D">
        <w:rPr>
          <w:lang w:val="en-US"/>
        </w:rPr>
        <w:t>y</w:t>
      </w:r>
      <w:r w:rsidRPr="0099332D">
        <w:rPr>
          <w:lang w:val="en-US"/>
        </w:rPr>
        <w:t>s</w:t>
      </w:r>
      <w:proofErr w:type="spellEnd"/>
      <w:r w:rsidRPr="0099332D">
        <w:rPr>
          <w:lang w:val="en-US"/>
        </w:rPr>
        <w:t xml:space="preserve"> (ml.min-</w:t>
      </w:r>
      <w:proofErr w:type="gramStart"/>
      <w:r w:rsidRPr="0099332D">
        <w:rPr>
          <w:lang w:val="en-US"/>
        </w:rPr>
        <w:t>1.Kg</w:t>
      </w:r>
      <w:proofErr w:type="gramEnd"/>
      <w:r w:rsidRPr="0099332D">
        <w:rPr>
          <w:lang w:val="en-US"/>
        </w:rPr>
        <w:t>-1)</w:t>
      </w:r>
    </w:p>
    <w:p w14:paraId="7C37D1DD" w14:textId="1D580739" w:rsidR="004B4DC0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Pulmonary Blood Flow - </w:t>
      </w:r>
      <w:r w:rsidRPr="0099332D">
        <w:rPr>
          <w:lang w:val="en-US"/>
        </w:rPr>
        <w:t>Qpul (ml.min-</w:t>
      </w:r>
      <w:proofErr w:type="gramStart"/>
      <w:r w:rsidRPr="0099332D">
        <w:rPr>
          <w:lang w:val="en-US"/>
        </w:rPr>
        <w:t>1.Kg</w:t>
      </w:r>
      <w:proofErr w:type="gramEnd"/>
      <w:r w:rsidRPr="0099332D">
        <w:rPr>
          <w:lang w:val="en-US"/>
        </w:rPr>
        <w:t>-1)</w:t>
      </w:r>
    </w:p>
    <w:p w14:paraId="4142F396" w14:textId="77777777" w:rsidR="004B4DC0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Cardiac Output - </w:t>
      </w:r>
      <w:r w:rsidRPr="0099332D">
        <w:rPr>
          <w:lang w:val="en-US"/>
        </w:rPr>
        <w:t>CO (ml.min-</w:t>
      </w:r>
      <w:proofErr w:type="gramStart"/>
      <w:r w:rsidRPr="0099332D">
        <w:rPr>
          <w:lang w:val="en-US"/>
        </w:rPr>
        <w:t>1.Kg</w:t>
      </w:r>
      <w:proofErr w:type="gramEnd"/>
      <w:r w:rsidRPr="0099332D">
        <w:rPr>
          <w:lang w:val="en-US"/>
        </w:rPr>
        <w:t>-1)</w:t>
      </w:r>
    </w:p>
    <w:p w14:paraId="7BA1782C" w14:textId="74823050" w:rsidR="004B4DC0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Stroke volume – </w:t>
      </w:r>
      <w:r w:rsidRPr="0099332D">
        <w:rPr>
          <w:lang w:val="en-US"/>
        </w:rPr>
        <w:t>V</w:t>
      </w:r>
      <w:r w:rsidR="00BF74CE" w:rsidRPr="0099332D">
        <w:rPr>
          <w:lang w:val="en-US"/>
        </w:rPr>
        <w:t>S</w:t>
      </w:r>
      <w:r w:rsidRPr="0099332D">
        <w:rPr>
          <w:lang w:val="en-US"/>
        </w:rPr>
        <w:t>tot</w:t>
      </w:r>
    </w:p>
    <w:p w14:paraId="15D1AD82" w14:textId="5A1E3E58" w:rsidR="004B4DC0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Systemic Mean Arterial pressure - </w:t>
      </w:r>
      <w:proofErr w:type="spellStart"/>
      <w:r w:rsidRPr="0099332D">
        <w:rPr>
          <w:lang w:val="en-US"/>
        </w:rPr>
        <w:t>MAPsys</w:t>
      </w:r>
      <w:proofErr w:type="spellEnd"/>
      <w:r w:rsidRPr="0099332D">
        <w:rPr>
          <w:lang w:val="en-US"/>
        </w:rPr>
        <w:t xml:space="preserve"> (Kpa)</w:t>
      </w:r>
    </w:p>
    <w:p w14:paraId="2776411B" w14:textId="77777777" w:rsidR="004B4DC0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Pulmonary Mena Arterial Pressure - </w:t>
      </w:r>
      <w:r w:rsidRPr="0099332D">
        <w:rPr>
          <w:lang w:val="en-US"/>
        </w:rPr>
        <w:t>MAPpul (Kpa)</w:t>
      </w:r>
    </w:p>
    <w:p w14:paraId="79AC79D4" w14:textId="50685021" w:rsidR="004B4DC0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Systemic Conductance - </w:t>
      </w:r>
      <w:r w:rsidRPr="0099332D">
        <w:rPr>
          <w:lang w:val="en-US"/>
        </w:rPr>
        <w:t>Gsys (ml.min-</w:t>
      </w:r>
      <w:proofErr w:type="gramStart"/>
      <w:r w:rsidRPr="0099332D">
        <w:rPr>
          <w:lang w:val="en-US"/>
        </w:rPr>
        <w:t>1.Kg</w:t>
      </w:r>
      <w:proofErr w:type="gramEnd"/>
      <w:r w:rsidRPr="0099332D">
        <w:rPr>
          <w:lang w:val="en-US"/>
        </w:rPr>
        <w:t>-</w:t>
      </w:r>
      <w:proofErr w:type="gramStart"/>
      <w:r w:rsidRPr="0099332D">
        <w:rPr>
          <w:lang w:val="en-US"/>
        </w:rPr>
        <w:t>1.Kpa</w:t>
      </w:r>
      <w:proofErr w:type="gramEnd"/>
      <w:r w:rsidRPr="0099332D">
        <w:rPr>
          <w:lang w:val="en-US"/>
        </w:rPr>
        <w:t>-1)</w:t>
      </w:r>
    </w:p>
    <w:p w14:paraId="6A855CA2" w14:textId="77777777" w:rsidR="004B4DC0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Pulmonary Conductance - </w:t>
      </w:r>
      <w:r w:rsidRPr="0099332D">
        <w:rPr>
          <w:lang w:val="en-US"/>
        </w:rPr>
        <w:t>Gpul (ml.min-</w:t>
      </w:r>
      <w:proofErr w:type="gramStart"/>
      <w:r w:rsidRPr="0099332D">
        <w:rPr>
          <w:lang w:val="en-US"/>
        </w:rPr>
        <w:t>1.Kg</w:t>
      </w:r>
      <w:proofErr w:type="gramEnd"/>
      <w:r w:rsidRPr="0099332D">
        <w:rPr>
          <w:lang w:val="en-US"/>
        </w:rPr>
        <w:t>-</w:t>
      </w:r>
      <w:proofErr w:type="gramStart"/>
      <w:r w:rsidRPr="0099332D">
        <w:rPr>
          <w:lang w:val="en-US"/>
        </w:rPr>
        <w:t>1.Kpa</w:t>
      </w:r>
      <w:proofErr w:type="gramEnd"/>
      <w:r w:rsidRPr="0099332D">
        <w:rPr>
          <w:lang w:val="en-US"/>
        </w:rPr>
        <w:t>-1)</w:t>
      </w:r>
    </w:p>
    <w:p w14:paraId="19B92C84" w14:textId="347DBB3C" w:rsidR="004B4DC0" w:rsidRPr="0099332D" w:rsidRDefault="00BF74CE" w:rsidP="00BF74CE">
      <w:pPr>
        <w:spacing w:after="0"/>
        <w:rPr>
          <w:lang w:val="en-US"/>
        </w:rPr>
      </w:pPr>
      <w:r w:rsidRPr="0099332D">
        <w:rPr>
          <w:lang w:val="en-US"/>
        </w:rPr>
        <w:t>Cardiac</w:t>
      </w:r>
      <w:r w:rsidR="004B4DC0" w:rsidRPr="0099332D">
        <w:rPr>
          <w:lang w:val="en-US"/>
        </w:rPr>
        <w:t xml:space="preserve"> Shunt - </w:t>
      </w:r>
      <w:r w:rsidR="004B4DC0" w:rsidRPr="0099332D">
        <w:rPr>
          <w:lang w:val="en-US"/>
        </w:rPr>
        <w:t>Qpul.Qsys-1</w:t>
      </w:r>
    </w:p>
    <w:p w14:paraId="15CC4B31" w14:textId="77777777" w:rsidR="004B4DC0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Operating baroreflex Gain - </w:t>
      </w:r>
      <w:r w:rsidRPr="0099332D">
        <w:rPr>
          <w:lang w:val="en-US"/>
        </w:rPr>
        <w:t>Gop (</w:t>
      </w:r>
      <w:proofErr w:type="gramStart"/>
      <w:r w:rsidRPr="0099332D">
        <w:rPr>
          <w:lang w:val="en-US"/>
        </w:rPr>
        <w:t>ms.Kpa</w:t>
      </w:r>
      <w:proofErr w:type="gramEnd"/>
      <w:r w:rsidRPr="0099332D">
        <w:rPr>
          <w:lang w:val="en-US"/>
        </w:rPr>
        <w:t>-1)</w:t>
      </w:r>
    </w:p>
    <w:p w14:paraId="2537FF08" w14:textId="77777777" w:rsidR="00BF74CE" w:rsidRPr="0099332D" w:rsidRDefault="004B4DC0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Pulse interval - </w:t>
      </w:r>
      <w:r w:rsidRPr="0099332D">
        <w:rPr>
          <w:lang w:val="en-US"/>
        </w:rPr>
        <w:t>PI (pulse interval)</w:t>
      </w:r>
    </w:p>
    <w:p w14:paraId="1BE90C93" w14:textId="77777777" w:rsidR="00BF74CE" w:rsidRPr="0099332D" w:rsidRDefault="00BF74CE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Normalized </w:t>
      </w:r>
      <w:r w:rsidRPr="0099332D">
        <w:rPr>
          <w:lang w:val="en-US"/>
        </w:rPr>
        <w:t xml:space="preserve">Operating baroreflex Gain </w:t>
      </w:r>
      <w:proofErr w:type="spellStart"/>
      <w:proofErr w:type="gramStart"/>
      <w:r w:rsidR="004B4DC0" w:rsidRPr="0099332D">
        <w:rPr>
          <w:lang w:val="en-US"/>
        </w:rPr>
        <w:t>Gop</w:t>
      </w:r>
      <w:r w:rsidRPr="0099332D">
        <w:rPr>
          <w:lang w:val="en-US"/>
        </w:rPr>
        <w:t>,</w:t>
      </w:r>
      <w:r w:rsidR="004B4DC0" w:rsidRPr="0099332D">
        <w:rPr>
          <w:lang w:val="en-US"/>
        </w:rPr>
        <w:t>Norm</w:t>
      </w:r>
      <w:proofErr w:type="spellEnd"/>
      <w:proofErr w:type="gramEnd"/>
      <w:r w:rsidR="004B4DC0" w:rsidRPr="0099332D">
        <w:rPr>
          <w:lang w:val="en-US"/>
        </w:rPr>
        <w:t xml:space="preserve"> (</w:t>
      </w:r>
      <w:proofErr w:type="spellStart"/>
      <w:r w:rsidR="004B4DC0" w:rsidRPr="0099332D">
        <w:rPr>
          <w:lang w:val="en-US"/>
        </w:rPr>
        <w:t>Gop.MAP</w:t>
      </w:r>
      <w:proofErr w:type="spellEnd"/>
      <w:r w:rsidR="004B4DC0" w:rsidRPr="0099332D">
        <w:rPr>
          <w:lang w:val="en-US"/>
        </w:rPr>
        <w:t>/RRi)</w:t>
      </w:r>
    </w:p>
    <w:p w14:paraId="2011DDFF" w14:textId="097ED095" w:rsidR="00BF74CE" w:rsidRPr="0099332D" w:rsidRDefault="00BF74CE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Baroreflex Effectiveness index – </w:t>
      </w:r>
      <w:r w:rsidR="004B4DC0" w:rsidRPr="0099332D">
        <w:rPr>
          <w:lang w:val="en-US"/>
        </w:rPr>
        <w:t>BEI</w:t>
      </w:r>
    </w:p>
    <w:p w14:paraId="0990FE50" w14:textId="78476E3C" w:rsidR="00BF74CE" w:rsidRPr="0099332D" w:rsidRDefault="00BF74CE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Number of baroreflex ramps – </w:t>
      </w:r>
      <w:r w:rsidR="004B4DC0" w:rsidRPr="0099332D">
        <w:rPr>
          <w:lang w:val="en-US"/>
        </w:rPr>
        <w:t>Ramps</w:t>
      </w:r>
    </w:p>
    <w:p w14:paraId="35750388" w14:textId="231C1CF2" w:rsidR="004B4DC0" w:rsidRPr="0099332D" w:rsidRDefault="00BF74CE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Number of baroreflex sequences - </w:t>
      </w:r>
      <w:r w:rsidR="004B4DC0" w:rsidRPr="0099332D">
        <w:rPr>
          <w:lang w:val="en-US"/>
        </w:rPr>
        <w:t>Bar seq</w:t>
      </w:r>
    </w:p>
    <w:p w14:paraId="1F5BD2A4" w14:textId="77777777" w:rsidR="004B4DC0" w:rsidRPr="0099332D" w:rsidRDefault="004B4DC0" w:rsidP="00BF74CE">
      <w:pPr>
        <w:spacing w:after="0"/>
        <w:rPr>
          <w:lang w:val="en-US"/>
        </w:rPr>
      </w:pPr>
    </w:p>
    <w:p w14:paraId="08D73A3D" w14:textId="525862D6" w:rsidR="00BF74CE" w:rsidRPr="0023334D" w:rsidRDefault="00BF74CE" w:rsidP="00BF74CE">
      <w:pPr>
        <w:spacing w:after="0"/>
        <w:rPr>
          <w:b/>
          <w:bCs/>
          <w:lang w:val="en-US"/>
        </w:rPr>
      </w:pPr>
      <w:proofErr w:type="spellStart"/>
      <w:r w:rsidRPr="0023334D">
        <w:rPr>
          <w:b/>
          <w:bCs/>
          <w:lang w:val="en-US"/>
        </w:rPr>
        <w:t>HRV_Recovery</w:t>
      </w:r>
      <w:proofErr w:type="spellEnd"/>
    </w:p>
    <w:p w14:paraId="2CBEFAAA" w14:textId="6831F780" w:rsidR="00BF74CE" w:rsidRPr="0099332D" w:rsidRDefault="00BF74CE" w:rsidP="00BF74CE">
      <w:pPr>
        <w:spacing w:after="0"/>
        <w:rPr>
          <w:lang w:val="en-US"/>
        </w:rPr>
      </w:pPr>
      <w:r w:rsidRPr="0099332D">
        <w:rPr>
          <w:lang w:val="en-US"/>
        </w:rPr>
        <w:t>HRV parameters along recovery time after decerebration procedure</w:t>
      </w:r>
    </w:p>
    <w:p w14:paraId="3365C810" w14:textId="4CA28F71" w:rsidR="00BF74CE" w:rsidRPr="0099332D" w:rsidRDefault="00BF74CE" w:rsidP="00BF74CE">
      <w:pPr>
        <w:spacing w:after="0"/>
        <w:rPr>
          <w:lang w:val="en-US"/>
        </w:rPr>
      </w:pPr>
      <w:r w:rsidRPr="0099332D">
        <w:rPr>
          <w:lang w:val="en-US"/>
        </w:rPr>
        <w:t>ID: letters for each animal</w:t>
      </w:r>
    </w:p>
    <w:p w14:paraId="418CA400" w14:textId="67E140BA" w:rsidR="00BF74CE" w:rsidRPr="0099332D" w:rsidRDefault="00BF74CE" w:rsidP="00BF74CE">
      <w:pPr>
        <w:spacing w:after="0"/>
        <w:rPr>
          <w:lang w:val="en-US"/>
        </w:rPr>
      </w:pPr>
      <w:r w:rsidRPr="0099332D">
        <w:rPr>
          <w:lang w:val="en-US"/>
        </w:rPr>
        <w:t>Time (days): time after decerebration</w:t>
      </w:r>
    </w:p>
    <w:p w14:paraId="5CA9AB2B" w14:textId="3D83DD3F" w:rsidR="00BF74CE" w:rsidRPr="0099332D" w:rsidRDefault="00BF74CE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RRi – </w:t>
      </w:r>
      <w:proofErr w:type="spellStart"/>
      <w:r w:rsidRPr="0099332D">
        <w:rPr>
          <w:lang w:val="en-US"/>
        </w:rPr>
        <w:t>Inerbeat</w:t>
      </w:r>
      <w:proofErr w:type="spellEnd"/>
      <w:r w:rsidRPr="0099332D">
        <w:rPr>
          <w:lang w:val="en-US"/>
        </w:rPr>
        <w:t xml:space="preserve"> </w:t>
      </w:r>
      <w:proofErr w:type="spellStart"/>
      <w:r w:rsidRPr="0099332D">
        <w:rPr>
          <w:lang w:val="en-US"/>
        </w:rPr>
        <w:t>inerval</w:t>
      </w:r>
      <w:proofErr w:type="spellEnd"/>
      <w:r w:rsidRPr="0099332D">
        <w:rPr>
          <w:lang w:val="en-US"/>
        </w:rPr>
        <w:t xml:space="preserve"> </w:t>
      </w:r>
      <w:r w:rsidR="006C6B14" w:rsidRPr="0099332D">
        <w:rPr>
          <w:lang w:val="en-US"/>
        </w:rPr>
        <w:t>(seconds)</w:t>
      </w:r>
    </w:p>
    <w:p w14:paraId="335B45C3" w14:textId="50299F80" w:rsidR="00BF74CE" w:rsidRPr="0099332D" w:rsidRDefault="00BF74CE" w:rsidP="00BF74CE">
      <w:pPr>
        <w:spacing w:after="0"/>
        <w:rPr>
          <w:lang w:val="en-US"/>
        </w:rPr>
      </w:pPr>
      <w:r w:rsidRPr="0099332D">
        <w:rPr>
          <w:lang w:val="en-US"/>
        </w:rPr>
        <w:t>PSD- Power Spectral Density</w:t>
      </w:r>
      <w:r w:rsidR="006C6B14" w:rsidRPr="0099332D">
        <w:rPr>
          <w:lang w:val="en-US"/>
        </w:rPr>
        <w:t xml:space="preserve"> (ms2)</w:t>
      </w:r>
    </w:p>
    <w:p w14:paraId="7A4111DA" w14:textId="1277D013" w:rsidR="00BF74CE" w:rsidRPr="0099332D" w:rsidRDefault="00BF74CE" w:rsidP="00BF74CE">
      <w:pPr>
        <w:spacing w:after="0"/>
        <w:rPr>
          <w:lang w:val="en-US"/>
        </w:rPr>
      </w:pPr>
      <w:r w:rsidRPr="0099332D">
        <w:rPr>
          <w:lang w:val="en-US"/>
        </w:rPr>
        <w:t xml:space="preserve">RMSSD – </w:t>
      </w:r>
      <w:r w:rsidRPr="0099332D">
        <w:rPr>
          <w:lang w:val="en-US"/>
        </w:rPr>
        <w:t>Root Mean Square of Successive Differences</w:t>
      </w:r>
      <w:r w:rsidR="006C6B14" w:rsidRPr="0099332D">
        <w:rPr>
          <w:lang w:val="en-US"/>
        </w:rPr>
        <w:t xml:space="preserve"> (</w:t>
      </w:r>
      <w:proofErr w:type="spellStart"/>
      <w:r w:rsidR="006C6B14" w:rsidRPr="0099332D">
        <w:rPr>
          <w:lang w:val="en-US"/>
        </w:rPr>
        <w:t>ms</w:t>
      </w:r>
      <w:proofErr w:type="spellEnd"/>
      <w:r w:rsidR="006C6B14" w:rsidRPr="0099332D">
        <w:rPr>
          <w:lang w:val="en-US"/>
        </w:rPr>
        <w:t>)</w:t>
      </w:r>
    </w:p>
    <w:p w14:paraId="62065419" w14:textId="1CF70A5A" w:rsidR="006C6B14" w:rsidRPr="0099332D" w:rsidRDefault="006C6B14" w:rsidP="00BF74CE">
      <w:pPr>
        <w:spacing w:after="0"/>
        <w:rPr>
          <w:lang w:val="en-US"/>
        </w:rPr>
      </w:pPr>
      <w:r w:rsidRPr="0099332D">
        <w:rPr>
          <w:lang w:val="en-US"/>
        </w:rPr>
        <w:t>SDNN – Standard Deviation of NN interval (second)</w:t>
      </w:r>
    </w:p>
    <w:p w14:paraId="0280B515" w14:textId="77777777" w:rsidR="00C937EE" w:rsidRPr="0099332D" w:rsidRDefault="00C937EE" w:rsidP="00BF74CE">
      <w:pPr>
        <w:spacing w:after="0"/>
        <w:rPr>
          <w:lang w:val="en-US"/>
        </w:rPr>
      </w:pPr>
    </w:p>
    <w:p w14:paraId="74DF7B55" w14:textId="603BCCD9" w:rsidR="00C937EE" w:rsidRPr="0023334D" w:rsidRDefault="00C937EE" w:rsidP="00BF74CE">
      <w:pPr>
        <w:spacing w:after="0"/>
        <w:rPr>
          <w:b/>
          <w:bCs/>
          <w:lang w:val="en-US"/>
        </w:rPr>
      </w:pPr>
      <w:proofErr w:type="spellStart"/>
      <w:r w:rsidRPr="0023334D">
        <w:rPr>
          <w:b/>
          <w:bCs/>
          <w:lang w:val="en-US"/>
        </w:rPr>
        <w:t>FH_and_PSD_recovery</w:t>
      </w:r>
      <w:proofErr w:type="spellEnd"/>
    </w:p>
    <w:p w14:paraId="0D51906C" w14:textId="7A837077" w:rsidR="00C937EE" w:rsidRPr="0099332D" w:rsidRDefault="00C937EE" w:rsidP="00C937EE">
      <w:pPr>
        <w:spacing w:after="0"/>
        <w:rPr>
          <w:lang w:val="en-US"/>
        </w:rPr>
      </w:pPr>
      <w:r w:rsidRPr="0099332D">
        <w:rPr>
          <w:lang w:val="en-US"/>
        </w:rPr>
        <w:t xml:space="preserve">ID: </w:t>
      </w:r>
      <w:r w:rsidRPr="0099332D">
        <w:rPr>
          <w:lang w:val="en-US"/>
        </w:rPr>
        <w:t>animal identification</w:t>
      </w:r>
    </w:p>
    <w:p w14:paraId="0D1E49A4" w14:textId="77777777" w:rsidR="00C937EE" w:rsidRPr="0099332D" w:rsidRDefault="00C937EE" w:rsidP="00C937EE">
      <w:pPr>
        <w:spacing w:after="0"/>
        <w:rPr>
          <w:lang w:val="en-US"/>
        </w:rPr>
      </w:pPr>
      <w:r w:rsidRPr="0099332D">
        <w:rPr>
          <w:lang w:val="en-US"/>
        </w:rPr>
        <w:t>Time (days): time after decerebration</w:t>
      </w:r>
    </w:p>
    <w:p w14:paraId="5DFBDA37" w14:textId="2517E4A6" w:rsidR="00C937EE" w:rsidRPr="0099332D" w:rsidRDefault="00C937EE" w:rsidP="00C937EE">
      <w:pPr>
        <w:spacing w:after="0"/>
        <w:rPr>
          <w:lang w:val="en-US"/>
        </w:rPr>
      </w:pPr>
      <w:r w:rsidRPr="0099332D">
        <w:rPr>
          <w:lang w:val="en-US"/>
        </w:rPr>
        <w:t>FH</w:t>
      </w:r>
      <w:r w:rsidRPr="0099332D">
        <w:rPr>
          <w:lang w:val="en-US"/>
        </w:rPr>
        <w:t xml:space="preserve"> –</w:t>
      </w:r>
      <w:r w:rsidRPr="0099332D">
        <w:rPr>
          <w:lang w:val="en-US"/>
        </w:rPr>
        <w:t xml:space="preserve"> heart rate (bpm)</w:t>
      </w:r>
    </w:p>
    <w:p w14:paraId="21EF4E51" w14:textId="77777777" w:rsidR="00C937EE" w:rsidRPr="0099332D" w:rsidRDefault="00C937EE" w:rsidP="00C937EE">
      <w:pPr>
        <w:spacing w:after="0"/>
        <w:rPr>
          <w:lang w:val="en-US"/>
        </w:rPr>
      </w:pPr>
      <w:r w:rsidRPr="0099332D">
        <w:rPr>
          <w:lang w:val="en-US"/>
        </w:rPr>
        <w:t>PSD- Power Spectral Density (ms2)</w:t>
      </w:r>
    </w:p>
    <w:p w14:paraId="2244A174" w14:textId="77777777" w:rsidR="00C937EE" w:rsidRPr="0099332D" w:rsidRDefault="00C937EE" w:rsidP="00BF74CE">
      <w:pPr>
        <w:spacing w:after="0"/>
        <w:rPr>
          <w:lang w:val="en-US"/>
        </w:rPr>
      </w:pPr>
    </w:p>
    <w:p w14:paraId="3DE2ADEF" w14:textId="169D8FC6" w:rsidR="0099332D" w:rsidRPr="0023334D" w:rsidRDefault="0099332D" w:rsidP="00BF74CE">
      <w:pPr>
        <w:spacing w:after="0"/>
        <w:rPr>
          <w:b/>
          <w:bCs/>
          <w:lang w:val="en-US"/>
        </w:rPr>
      </w:pPr>
      <w:proofErr w:type="spellStart"/>
      <w:r w:rsidRPr="0023334D">
        <w:rPr>
          <w:b/>
          <w:bCs/>
          <w:lang w:val="en-US"/>
        </w:rPr>
        <w:lastRenderedPageBreak/>
        <w:t>Cardiovasc_comparison_bibliog</w:t>
      </w:r>
      <w:proofErr w:type="spellEnd"/>
    </w:p>
    <w:p w14:paraId="0BA091E7" w14:textId="7D540F12" w:rsidR="0099332D" w:rsidRPr="0099332D" w:rsidRDefault="0099332D" w:rsidP="00BF74CE">
      <w:pPr>
        <w:spacing w:after="0"/>
        <w:rPr>
          <w:lang w:val="en-US"/>
        </w:rPr>
      </w:pPr>
      <w:r w:rsidRPr="0099332D">
        <w:rPr>
          <w:lang w:val="en-US"/>
        </w:rPr>
        <w:t>Comparisons of cardiovascular and autonomic parameters among the present experiment and previously reported data. The data refers to decerebrated (D) and non-decerebrated rattlesnakes (ND)</w:t>
      </w:r>
    </w:p>
    <w:p w14:paraId="7BDF3C5C" w14:textId="77777777" w:rsidR="0099332D" w:rsidRPr="0099332D" w:rsidRDefault="0099332D" w:rsidP="00BF74CE">
      <w:pPr>
        <w:spacing w:after="0"/>
        <w:rPr>
          <w:lang w:val="en-US"/>
        </w:rPr>
      </w:pPr>
    </w:p>
    <w:p w14:paraId="3A4FB93D" w14:textId="0C879DB1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Tavares2025-D</w:t>
      </w:r>
      <w:r w:rsidRPr="0099332D">
        <w:rPr>
          <w:lang w:val="en-US"/>
        </w:rPr>
        <w:t xml:space="preserve"> -&gt; Present experiment</w:t>
      </w:r>
    </w:p>
    <w:p w14:paraId="31ED7C56" w14:textId="26405472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Rocha2021-D</w:t>
      </w:r>
      <w:r w:rsidRPr="0099332D">
        <w:rPr>
          <w:lang w:val="en-US"/>
        </w:rPr>
        <w:tab/>
      </w:r>
      <w:r w:rsidR="00080B1D">
        <w:rPr>
          <w:lang w:val="en-US"/>
        </w:rPr>
        <w:t xml:space="preserve">-&gt; </w:t>
      </w:r>
      <w:r w:rsidR="00080B1D" w:rsidRPr="00080B1D">
        <w:rPr>
          <w:lang w:val="en-US"/>
        </w:rPr>
        <w:t xml:space="preserve">Rocha, G.C., Castro, S.A., Taylor, E.W., Tavares, D., Leite, C.A.C., 2021. A Decerebrate Preparation of the Rattlesnake, Crotalus </w:t>
      </w:r>
      <w:proofErr w:type="gramStart"/>
      <w:r w:rsidR="00080B1D" w:rsidRPr="00080B1D">
        <w:rPr>
          <w:lang w:val="en-US"/>
        </w:rPr>
        <w:t>durissus ,</w:t>
      </w:r>
      <w:proofErr w:type="gramEnd"/>
      <w:r w:rsidR="00080B1D" w:rsidRPr="00080B1D">
        <w:rPr>
          <w:lang w:val="en-US"/>
        </w:rPr>
        <w:t xml:space="preserve"> Provides an Experimental Model for Study of Autonomic Modulation of the Cardiovascular System in Reptiles. </w:t>
      </w:r>
      <w:proofErr w:type="spellStart"/>
      <w:r w:rsidR="00080B1D" w:rsidRPr="00080B1D">
        <w:rPr>
          <w:lang w:val="en-US"/>
        </w:rPr>
        <w:t>Physiol</w:t>
      </w:r>
      <w:proofErr w:type="spellEnd"/>
      <w:r w:rsidR="00080B1D" w:rsidRPr="00080B1D">
        <w:rPr>
          <w:lang w:val="en-US"/>
        </w:rPr>
        <w:t xml:space="preserve"> </w:t>
      </w:r>
      <w:proofErr w:type="spellStart"/>
      <w:r w:rsidR="00080B1D" w:rsidRPr="00080B1D">
        <w:rPr>
          <w:lang w:val="en-US"/>
        </w:rPr>
        <w:t>Biochem</w:t>
      </w:r>
      <w:proofErr w:type="spellEnd"/>
      <w:r w:rsidR="00080B1D" w:rsidRPr="00080B1D">
        <w:rPr>
          <w:lang w:val="en-US"/>
        </w:rPr>
        <w:t xml:space="preserve"> </w:t>
      </w:r>
      <w:proofErr w:type="spellStart"/>
      <w:r w:rsidR="00080B1D" w:rsidRPr="00080B1D">
        <w:rPr>
          <w:lang w:val="en-US"/>
        </w:rPr>
        <w:t>Zool</w:t>
      </w:r>
      <w:proofErr w:type="spellEnd"/>
      <w:r w:rsidR="00080B1D" w:rsidRPr="00080B1D">
        <w:rPr>
          <w:lang w:val="en-US"/>
        </w:rPr>
        <w:t xml:space="preserve"> 94, 269–285. https://doi.org/10.1086/714973</w:t>
      </w:r>
    </w:p>
    <w:p w14:paraId="13089CDB" w14:textId="6005BBC2" w:rsidR="0099332D" w:rsidRPr="0099332D" w:rsidRDefault="0099332D" w:rsidP="0099332D">
      <w:pPr>
        <w:spacing w:after="0"/>
        <w:rPr>
          <w:lang w:val="en-US"/>
        </w:rPr>
      </w:pPr>
      <w:r w:rsidRPr="00080B1D">
        <w:t>Tavares2022-D</w:t>
      </w:r>
      <w:r w:rsidR="00080B1D" w:rsidRPr="00080B1D">
        <w:t xml:space="preserve"> -&gt; </w:t>
      </w:r>
      <w:r w:rsidR="00080B1D" w:rsidRPr="00080B1D">
        <w:t xml:space="preserve">Tavares, D., Matos, S.L.B. da S., Duran, L.M., Castro, S.A., Taylor, E.W., </w:t>
      </w:r>
      <w:proofErr w:type="spellStart"/>
      <w:r w:rsidR="00080B1D" w:rsidRPr="00080B1D">
        <w:t>Filogonio</w:t>
      </w:r>
      <w:proofErr w:type="spellEnd"/>
      <w:r w:rsidR="00080B1D" w:rsidRPr="00080B1D">
        <w:t xml:space="preserve">, R., Fernandes, M.N., Leite, C.A.C., 2022. </w:t>
      </w:r>
      <w:r w:rsidR="00080B1D" w:rsidRPr="00080B1D">
        <w:rPr>
          <w:lang w:val="en-US"/>
        </w:rPr>
        <w:t xml:space="preserve">Baroreflex responses of decerebrate rattlesnakes (Crotalus durissus) are comparable to awake animals. Comp </w:t>
      </w:r>
      <w:proofErr w:type="spellStart"/>
      <w:r w:rsidR="00080B1D" w:rsidRPr="00080B1D">
        <w:rPr>
          <w:lang w:val="en-US"/>
        </w:rPr>
        <w:t>Biochem</w:t>
      </w:r>
      <w:proofErr w:type="spellEnd"/>
      <w:r w:rsidR="00080B1D" w:rsidRPr="00080B1D">
        <w:rPr>
          <w:lang w:val="en-US"/>
        </w:rPr>
        <w:t xml:space="preserve"> Physiology Part Mol </w:t>
      </w:r>
      <w:proofErr w:type="spellStart"/>
      <w:r w:rsidR="00080B1D" w:rsidRPr="00080B1D">
        <w:rPr>
          <w:lang w:val="en-US"/>
        </w:rPr>
        <w:t>Integr</w:t>
      </w:r>
      <w:proofErr w:type="spellEnd"/>
      <w:r w:rsidR="00080B1D" w:rsidRPr="00080B1D">
        <w:rPr>
          <w:lang w:val="en-US"/>
        </w:rPr>
        <w:t xml:space="preserve"> Physiology 273, 111286.</w:t>
      </w:r>
      <w:r w:rsidR="00080B1D">
        <w:rPr>
          <w:lang w:val="en-US"/>
        </w:rPr>
        <w:t xml:space="preserve"> </w:t>
      </w:r>
      <w:r w:rsidR="00080B1D" w:rsidRPr="00080B1D">
        <w:rPr>
          <w:lang w:val="en-US"/>
        </w:rPr>
        <w:t>https://doi.org/10.1016/j.cbpa.2022.111286</w:t>
      </w:r>
    </w:p>
    <w:p w14:paraId="183BFFD8" w14:textId="29EC49F1" w:rsidR="0099332D" w:rsidRPr="00080B1D" w:rsidRDefault="0099332D" w:rsidP="0099332D">
      <w:pPr>
        <w:spacing w:after="0"/>
        <w:rPr>
          <w:lang w:val="en-BR"/>
        </w:rPr>
      </w:pPr>
      <w:r w:rsidRPr="00080B1D">
        <w:t>Castro2023-D</w:t>
      </w:r>
      <w:r w:rsidR="00080B1D" w:rsidRPr="00080B1D">
        <w:t xml:space="preserve"> -&gt; </w:t>
      </w:r>
      <w:r w:rsidR="00080B1D" w:rsidRPr="00080B1D">
        <w:t xml:space="preserve">Castro, S.A., Taylor, E.W., Tavares, D., Leite, C.A.C., 2023. </w:t>
      </w:r>
      <w:r w:rsidR="00080B1D" w:rsidRPr="00080B1D">
        <w:rPr>
          <w:lang w:val="en-US"/>
        </w:rPr>
        <w:t xml:space="preserve">Adrenergic control of functional characteristics of the cardiovascular system in the South American rattlesnake, Crotalus durissus. Comp </w:t>
      </w:r>
      <w:proofErr w:type="spellStart"/>
      <w:r w:rsidR="00080B1D" w:rsidRPr="00080B1D">
        <w:rPr>
          <w:lang w:val="en-US"/>
        </w:rPr>
        <w:t>Biochem</w:t>
      </w:r>
      <w:proofErr w:type="spellEnd"/>
      <w:r w:rsidR="00080B1D" w:rsidRPr="00080B1D">
        <w:rPr>
          <w:lang w:val="en-US"/>
        </w:rPr>
        <w:t xml:space="preserve"> Physiology Part Mol </w:t>
      </w:r>
      <w:proofErr w:type="spellStart"/>
      <w:r w:rsidR="00080B1D" w:rsidRPr="00080B1D">
        <w:rPr>
          <w:lang w:val="en-US"/>
        </w:rPr>
        <w:t>Integr</w:t>
      </w:r>
      <w:proofErr w:type="spellEnd"/>
      <w:r w:rsidR="00080B1D" w:rsidRPr="00080B1D">
        <w:rPr>
          <w:lang w:val="en-US"/>
        </w:rPr>
        <w:t xml:space="preserve"> Physiology 281, 111421. https://doi.org/10.1016/j.cbpa.2023.111421</w:t>
      </w:r>
    </w:p>
    <w:p w14:paraId="7642421E" w14:textId="79B2B070" w:rsidR="0099332D" w:rsidRPr="0099332D" w:rsidRDefault="0099332D" w:rsidP="0099332D">
      <w:pPr>
        <w:spacing w:after="0"/>
        <w:rPr>
          <w:lang w:val="en-US"/>
        </w:rPr>
      </w:pPr>
      <w:r w:rsidRPr="00080B1D">
        <w:t>Tavares2022-ND</w:t>
      </w:r>
      <w:r w:rsidR="00080B1D" w:rsidRPr="00080B1D">
        <w:t xml:space="preserve"> -&gt; </w:t>
      </w:r>
      <w:r w:rsidR="00080B1D" w:rsidRPr="00080B1D">
        <w:t xml:space="preserve">Tavares, D., Matos, S.L.B. da S., Duran, L.M., Castro, S.A., Taylor, E.W., </w:t>
      </w:r>
      <w:proofErr w:type="spellStart"/>
      <w:r w:rsidR="00080B1D" w:rsidRPr="00080B1D">
        <w:t>Filogonio</w:t>
      </w:r>
      <w:proofErr w:type="spellEnd"/>
      <w:r w:rsidR="00080B1D" w:rsidRPr="00080B1D">
        <w:t xml:space="preserve">, R., Fernandes, M.N., Leite, C.A.C., 2022. </w:t>
      </w:r>
      <w:r w:rsidR="00080B1D" w:rsidRPr="00080B1D">
        <w:rPr>
          <w:lang w:val="en-US"/>
        </w:rPr>
        <w:t xml:space="preserve">Baroreflex responses of decerebrate rattlesnakes (Crotalus durissus) are comparable to awake animals. Comp </w:t>
      </w:r>
      <w:proofErr w:type="spellStart"/>
      <w:r w:rsidR="00080B1D" w:rsidRPr="00080B1D">
        <w:rPr>
          <w:lang w:val="en-US"/>
        </w:rPr>
        <w:t>Biochem</w:t>
      </w:r>
      <w:proofErr w:type="spellEnd"/>
      <w:r w:rsidR="00080B1D" w:rsidRPr="00080B1D">
        <w:rPr>
          <w:lang w:val="en-US"/>
        </w:rPr>
        <w:t xml:space="preserve"> Physiology Part Mol </w:t>
      </w:r>
      <w:proofErr w:type="spellStart"/>
      <w:r w:rsidR="00080B1D" w:rsidRPr="00080B1D">
        <w:rPr>
          <w:lang w:val="en-US"/>
        </w:rPr>
        <w:t>Integr</w:t>
      </w:r>
      <w:proofErr w:type="spellEnd"/>
      <w:r w:rsidR="00080B1D" w:rsidRPr="00080B1D">
        <w:rPr>
          <w:lang w:val="en-US"/>
        </w:rPr>
        <w:t xml:space="preserve"> Physiology 273, 111286.</w:t>
      </w:r>
      <w:r w:rsidR="00080B1D">
        <w:rPr>
          <w:lang w:val="en-US"/>
        </w:rPr>
        <w:t xml:space="preserve"> </w:t>
      </w:r>
      <w:r w:rsidR="00080B1D" w:rsidRPr="00080B1D">
        <w:rPr>
          <w:lang w:val="en-US"/>
        </w:rPr>
        <w:t>https://doi.org/10.1016/j.cbpa.2022.111286</w:t>
      </w:r>
    </w:p>
    <w:p w14:paraId="09E664B7" w14:textId="3488B91E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Taylor2009-ND</w:t>
      </w:r>
      <w:r w:rsidR="00080B1D">
        <w:rPr>
          <w:lang w:val="en-US"/>
        </w:rPr>
        <w:t xml:space="preserve"> -&gt; </w:t>
      </w:r>
      <w:r w:rsidR="00080B1D" w:rsidRPr="00080B1D">
        <w:rPr>
          <w:lang w:val="en-US"/>
        </w:rPr>
        <w:t xml:space="preserve">Taylor, E.W., Andrade, D.O.V., Abe, A.S., Leite, C.A.C., Wang, T., 2009. The unequal influences of the left and right </w:t>
      </w:r>
      <w:proofErr w:type="spellStart"/>
      <w:r w:rsidR="00080B1D" w:rsidRPr="00080B1D">
        <w:rPr>
          <w:lang w:val="en-US"/>
        </w:rPr>
        <w:t>vagi</w:t>
      </w:r>
      <w:proofErr w:type="spellEnd"/>
      <w:r w:rsidR="00080B1D" w:rsidRPr="00080B1D">
        <w:rPr>
          <w:lang w:val="en-US"/>
        </w:rPr>
        <w:t xml:space="preserve"> on the control of the heart and pulmonary artery in the rattlesnake, Crotalus durissus. Journal of Experimental Biology 212, 145–151. https://doi.org/10.1242/jeb.024042</w:t>
      </w:r>
    </w:p>
    <w:p w14:paraId="096C7380" w14:textId="7DC937ED" w:rsidR="0099332D" w:rsidRPr="0099332D" w:rsidRDefault="0099332D" w:rsidP="0099332D">
      <w:pPr>
        <w:spacing w:after="0"/>
        <w:rPr>
          <w:lang w:val="en-US"/>
        </w:rPr>
      </w:pPr>
      <w:r w:rsidRPr="00080B1D">
        <w:t>Filogonio2016-ND</w:t>
      </w:r>
      <w:r w:rsidR="00080B1D" w:rsidRPr="00080B1D">
        <w:t xml:space="preserve"> -&gt; </w:t>
      </w:r>
      <w:proofErr w:type="spellStart"/>
      <w:r w:rsidR="00080B1D" w:rsidRPr="00080B1D">
        <w:t>Filogonio</w:t>
      </w:r>
      <w:proofErr w:type="spellEnd"/>
      <w:r w:rsidR="00080B1D" w:rsidRPr="00080B1D">
        <w:t xml:space="preserve">, R., Wang, T., Taylor, E.W., Abe, A.S., Leite, C.A.C., 2016. </w:t>
      </w:r>
      <w:r w:rsidR="00080B1D" w:rsidRPr="00080B1D">
        <w:rPr>
          <w:lang w:val="en-US"/>
        </w:rPr>
        <w:t>Vagal tone regulates cardiac shunts during activity and at low temperatures in the South American rattlesnake, Crotalus durissus. Journal of Comparative Physiology B-Biochemical Systemic and Environmental Physiology 1–8. https://doi.org/10.1007/s00360-016-1008-y</w:t>
      </w:r>
    </w:p>
    <w:p w14:paraId="12678FD6" w14:textId="6D6D14E1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Sanches2019-ND</w:t>
      </w:r>
      <w:r w:rsidR="00080B1D">
        <w:rPr>
          <w:lang w:val="en-US"/>
        </w:rPr>
        <w:t xml:space="preserve"> -&gt; </w:t>
      </w:r>
      <w:r w:rsidR="00080B1D" w:rsidRPr="00080B1D">
        <w:rPr>
          <w:lang w:val="en-US"/>
        </w:rPr>
        <w:t>Sanches, P.V.W., Taylor, E.W., Duran, L.M., Cruz, A.L., Dias, D.P.M., Leite, C.A.C., 2019. Respiratory sinus arrhythmia is a major component of HRV in undisturbed, remotely monitored rattlesnakes, Crotalus durissus. Journal of Experimental Biology 222, jeb.197954-9. https://doi.org/10.1242/jeb.197954</w:t>
      </w:r>
    </w:p>
    <w:p w14:paraId="23DA90A2" w14:textId="60B3CE7E" w:rsidR="0099332D" w:rsidRPr="0099332D" w:rsidRDefault="0099332D" w:rsidP="0099332D">
      <w:pPr>
        <w:spacing w:after="0"/>
        <w:rPr>
          <w:lang w:val="en-US"/>
        </w:rPr>
      </w:pPr>
      <w:r w:rsidRPr="00080B1D">
        <w:t>Filogonio2019-ND</w:t>
      </w:r>
      <w:r w:rsidR="00080B1D" w:rsidRPr="00080B1D">
        <w:t xml:space="preserve"> -&gt; </w:t>
      </w:r>
      <w:r w:rsidR="00080B1D" w:rsidRPr="00080B1D">
        <w:t xml:space="preserve">Filogonio, R., Orsolini, K.F., Castro, S.A., Oda, G.M., Rocha, G.C., Tavares, D., Abe, A.S., Leite, C.A.C., 2019. </w:t>
      </w:r>
      <w:r w:rsidR="00080B1D" w:rsidRPr="00080B1D">
        <w:rPr>
          <w:lang w:val="en-US"/>
        </w:rPr>
        <w:t xml:space="preserve">Evaluation of the sequence method as a tool to </w:t>
      </w:r>
      <w:r w:rsidR="00080B1D" w:rsidRPr="00080B1D">
        <w:rPr>
          <w:lang w:val="en-US"/>
        </w:rPr>
        <w:lastRenderedPageBreak/>
        <w:t>assess spontaneous baroreflex in reptiles. Journal of Experimental Zoology Part A: Ecological and Integrative Physiology R278, 1–8. https://doi.org/10.1002/jez.2273</w:t>
      </w:r>
    </w:p>
    <w:p w14:paraId="014A43ED" w14:textId="77777777" w:rsidR="0099332D" w:rsidRPr="0099332D" w:rsidRDefault="0099332D" w:rsidP="0099332D">
      <w:pPr>
        <w:spacing w:after="0"/>
        <w:rPr>
          <w:lang w:val="en-US"/>
        </w:rPr>
      </w:pPr>
    </w:p>
    <w:p w14:paraId="70F3E4A1" w14:textId="77777777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Power Spectral Density -PSD (ms2)</w:t>
      </w:r>
    </w:p>
    <w:p w14:paraId="5238A8EB" w14:textId="56B3B88A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Root Mean Square of Successive Differences</w:t>
      </w:r>
      <w:r w:rsidRPr="0099332D">
        <w:rPr>
          <w:lang w:val="en-US"/>
        </w:rPr>
        <w:t xml:space="preserve"> - RMSSD</w:t>
      </w:r>
      <w:r w:rsidRPr="0099332D">
        <w:rPr>
          <w:lang w:val="en-US"/>
        </w:rPr>
        <w:t xml:space="preserve"> (</w:t>
      </w:r>
      <w:proofErr w:type="spellStart"/>
      <w:r w:rsidRPr="0099332D">
        <w:rPr>
          <w:lang w:val="en-US"/>
        </w:rPr>
        <w:t>ms</w:t>
      </w:r>
      <w:proofErr w:type="spellEnd"/>
      <w:r w:rsidRPr="0099332D">
        <w:rPr>
          <w:lang w:val="en-US"/>
        </w:rPr>
        <w:t>)</w:t>
      </w:r>
    </w:p>
    <w:p w14:paraId="58D0C58C" w14:textId="37843253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Operating baroreflex Gain - Gop (</w:t>
      </w:r>
      <w:proofErr w:type="gramStart"/>
      <w:r w:rsidRPr="0099332D">
        <w:rPr>
          <w:lang w:val="en-US"/>
        </w:rPr>
        <w:t>ms.Kpa</w:t>
      </w:r>
      <w:proofErr w:type="gramEnd"/>
      <w:r w:rsidRPr="0099332D">
        <w:rPr>
          <w:lang w:val="en-US"/>
        </w:rPr>
        <w:t>-1)</w:t>
      </w:r>
    </w:p>
    <w:p w14:paraId="5796E867" w14:textId="77777777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Heart rate - FH (bpm)</w:t>
      </w:r>
    </w:p>
    <w:p w14:paraId="4BC220E8" w14:textId="77777777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Stroke volume – VStot</w:t>
      </w:r>
    </w:p>
    <w:p w14:paraId="39DA1D10" w14:textId="77777777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Cardiac Output - CO (ml.min-</w:t>
      </w:r>
      <w:proofErr w:type="gramStart"/>
      <w:r w:rsidRPr="0099332D">
        <w:rPr>
          <w:lang w:val="en-US"/>
        </w:rPr>
        <w:t>1.Kg</w:t>
      </w:r>
      <w:proofErr w:type="gramEnd"/>
      <w:r w:rsidRPr="0099332D">
        <w:rPr>
          <w:lang w:val="en-US"/>
        </w:rPr>
        <w:t>-1)</w:t>
      </w:r>
    </w:p>
    <w:p w14:paraId="10101188" w14:textId="77777777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 xml:space="preserve">Systemic Mean Arterial pressure - </w:t>
      </w:r>
      <w:proofErr w:type="spellStart"/>
      <w:r w:rsidRPr="0099332D">
        <w:rPr>
          <w:lang w:val="en-US"/>
        </w:rPr>
        <w:t>MAPsys</w:t>
      </w:r>
      <w:proofErr w:type="spellEnd"/>
      <w:r w:rsidRPr="0099332D">
        <w:rPr>
          <w:lang w:val="en-US"/>
        </w:rPr>
        <w:t xml:space="preserve"> (Kpa)</w:t>
      </w:r>
    </w:p>
    <w:p w14:paraId="537D4900" w14:textId="77777777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Pulmonary Mena Arterial Pressure - MAPpul (Kpa)</w:t>
      </w:r>
    </w:p>
    <w:p w14:paraId="71AFD846" w14:textId="77777777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Systemic Conductance - Gsys (ml.min-</w:t>
      </w:r>
      <w:proofErr w:type="gramStart"/>
      <w:r w:rsidRPr="0099332D">
        <w:rPr>
          <w:lang w:val="en-US"/>
        </w:rPr>
        <w:t>1.Kg</w:t>
      </w:r>
      <w:proofErr w:type="gramEnd"/>
      <w:r w:rsidRPr="0099332D">
        <w:rPr>
          <w:lang w:val="en-US"/>
        </w:rPr>
        <w:t>-</w:t>
      </w:r>
      <w:proofErr w:type="gramStart"/>
      <w:r w:rsidRPr="0099332D">
        <w:rPr>
          <w:lang w:val="en-US"/>
        </w:rPr>
        <w:t>1.Kpa</w:t>
      </w:r>
      <w:proofErr w:type="gramEnd"/>
      <w:r w:rsidRPr="0099332D">
        <w:rPr>
          <w:lang w:val="en-US"/>
        </w:rPr>
        <w:t>-1)</w:t>
      </w:r>
    </w:p>
    <w:p w14:paraId="6A795516" w14:textId="2C42BF7F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Pulmonary Conductance - Gpul (ml.min-</w:t>
      </w:r>
      <w:proofErr w:type="gramStart"/>
      <w:r w:rsidRPr="0099332D">
        <w:rPr>
          <w:lang w:val="en-US"/>
        </w:rPr>
        <w:t>1.Kg</w:t>
      </w:r>
      <w:proofErr w:type="gramEnd"/>
      <w:r w:rsidRPr="0099332D">
        <w:rPr>
          <w:lang w:val="en-US"/>
        </w:rPr>
        <w:t>-</w:t>
      </w:r>
      <w:proofErr w:type="gramStart"/>
      <w:r w:rsidRPr="0099332D">
        <w:rPr>
          <w:lang w:val="en-US"/>
        </w:rPr>
        <w:t>1.Kpa</w:t>
      </w:r>
      <w:proofErr w:type="gramEnd"/>
      <w:r w:rsidRPr="0099332D">
        <w:rPr>
          <w:lang w:val="en-US"/>
        </w:rPr>
        <w:t>-1)</w:t>
      </w:r>
    </w:p>
    <w:p w14:paraId="535E9142" w14:textId="77777777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 xml:space="preserve">Systemic Blood Flow - </w:t>
      </w:r>
      <w:proofErr w:type="spellStart"/>
      <w:r w:rsidRPr="0099332D">
        <w:rPr>
          <w:lang w:val="en-US"/>
        </w:rPr>
        <w:t>Qsys</w:t>
      </w:r>
      <w:proofErr w:type="spellEnd"/>
      <w:r w:rsidRPr="0099332D">
        <w:rPr>
          <w:lang w:val="en-US"/>
        </w:rPr>
        <w:t xml:space="preserve"> (ml.min-</w:t>
      </w:r>
      <w:proofErr w:type="gramStart"/>
      <w:r w:rsidRPr="0099332D">
        <w:rPr>
          <w:lang w:val="en-US"/>
        </w:rPr>
        <w:t>1.Kg</w:t>
      </w:r>
      <w:proofErr w:type="gramEnd"/>
      <w:r w:rsidRPr="0099332D">
        <w:rPr>
          <w:lang w:val="en-US"/>
        </w:rPr>
        <w:t>-1)</w:t>
      </w:r>
    </w:p>
    <w:p w14:paraId="6DF762A5" w14:textId="77777777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Pulmonary Blood Flow - Qpul (ml.min-</w:t>
      </w:r>
      <w:proofErr w:type="gramStart"/>
      <w:r w:rsidRPr="0099332D">
        <w:rPr>
          <w:lang w:val="en-US"/>
        </w:rPr>
        <w:t>1.Kg</w:t>
      </w:r>
      <w:proofErr w:type="gramEnd"/>
      <w:r w:rsidRPr="0099332D">
        <w:rPr>
          <w:lang w:val="en-US"/>
        </w:rPr>
        <w:t>-1)</w:t>
      </w:r>
    </w:p>
    <w:p w14:paraId="6D6C11D6" w14:textId="77777777" w:rsidR="0099332D" w:rsidRPr="0099332D" w:rsidRDefault="0099332D" w:rsidP="0099332D">
      <w:pPr>
        <w:spacing w:after="0"/>
        <w:rPr>
          <w:lang w:val="en-US"/>
        </w:rPr>
      </w:pPr>
      <w:r w:rsidRPr="0099332D">
        <w:rPr>
          <w:lang w:val="en-US"/>
        </w:rPr>
        <w:t>Cardiac Shunt - Qpul.Qsys-1</w:t>
      </w:r>
    </w:p>
    <w:p w14:paraId="5F339264" w14:textId="77777777" w:rsidR="0099332D" w:rsidRPr="0099332D" w:rsidRDefault="0099332D" w:rsidP="0099332D">
      <w:pPr>
        <w:spacing w:after="0"/>
        <w:rPr>
          <w:lang w:val="en-US"/>
        </w:rPr>
      </w:pPr>
    </w:p>
    <w:p w14:paraId="58AD2950" w14:textId="77777777" w:rsidR="00BF74CE" w:rsidRPr="0099332D" w:rsidRDefault="00BF74CE" w:rsidP="00BF74CE">
      <w:pPr>
        <w:spacing w:after="0"/>
        <w:rPr>
          <w:lang w:val="en-US"/>
        </w:rPr>
      </w:pPr>
    </w:p>
    <w:sectPr w:rsidR="00BF74CE" w:rsidRPr="0099332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3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DC0"/>
    <w:rsid w:val="00080B1D"/>
    <w:rsid w:val="0023334D"/>
    <w:rsid w:val="004B4DC0"/>
    <w:rsid w:val="00547DE6"/>
    <w:rsid w:val="006C6B14"/>
    <w:rsid w:val="006E0439"/>
    <w:rsid w:val="008A5581"/>
    <w:rsid w:val="0099332D"/>
    <w:rsid w:val="00BF74CE"/>
    <w:rsid w:val="00C93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0E127833"/>
  <w15:chartTrackingRefBased/>
  <w15:docId w15:val="{79A3B724-117F-7A42-B790-23A328986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BR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332D"/>
    <w:rPr>
      <w:lang w:val="pt-BR"/>
    </w:rPr>
  </w:style>
  <w:style w:type="paragraph" w:styleId="Heading1">
    <w:name w:val="heading 1"/>
    <w:basedOn w:val="Normal"/>
    <w:next w:val="Normal"/>
    <w:link w:val="Heading1Char"/>
    <w:uiPriority w:val="9"/>
    <w:qFormat/>
    <w:rsid w:val="004B4D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B4D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B4DC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B4D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B4DC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B4DC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B4DC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B4DC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B4DC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4DC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pt-B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B4DC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pt-B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B4DC0"/>
    <w:rPr>
      <w:rFonts w:eastAsiaTheme="majorEastAsia" w:cstheme="majorBidi"/>
      <w:color w:val="0F4761" w:themeColor="accent1" w:themeShade="BF"/>
      <w:sz w:val="28"/>
      <w:szCs w:val="28"/>
      <w:lang w:val="pt-B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B4DC0"/>
    <w:rPr>
      <w:rFonts w:eastAsiaTheme="majorEastAsia" w:cstheme="majorBidi"/>
      <w:i/>
      <w:iCs/>
      <w:color w:val="0F4761" w:themeColor="accent1" w:themeShade="BF"/>
      <w:lang w:val="pt-B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B4DC0"/>
    <w:rPr>
      <w:rFonts w:eastAsiaTheme="majorEastAsia" w:cstheme="majorBidi"/>
      <w:color w:val="0F4761" w:themeColor="accent1" w:themeShade="BF"/>
      <w:lang w:val="pt-B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B4DC0"/>
    <w:rPr>
      <w:rFonts w:eastAsiaTheme="majorEastAsia" w:cstheme="majorBidi"/>
      <w:i/>
      <w:iCs/>
      <w:color w:val="595959" w:themeColor="text1" w:themeTint="A6"/>
      <w:lang w:val="pt-B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B4DC0"/>
    <w:rPr>
      <w:rFonts w:eastAsiaTheme="majorEastAsia" w:cstheme="majorBidi"/>
      <w:color w:val="595959" w:themeColor="text1" w:themeTint="A6"/>
      <w:lang w:val="pt-B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B4DC0"/>
    <w:rPr>
      <w:rFonts w:eastAsiaTheme="majorEastAsia" w:cstheme="majorBidi"/>
      <w:i/>
      <w:iCs/>
      <w:color w:val="272727" w:themeColor="text1" w:themeTint="D8"/>
      <w:lang w:val="pt-B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B4DC0"/>
    <w:rPr>
      <w:rFonts w:eastAsiaTheme="majorEastAsia" w:cstheme="majorBidi"/>
      <w:color w:val="272727" w:themeColor="text1" w:themeTint="D8"/>
      <w:lang w:val="pt-BR"/>
    </w:rPr>
  </w:style>
  <w:style w:type="paragraph" w:styleId="Title">
    <w:name w:val="Title"/>
    <w:basedOn w:val="Normal"/>
    <w:next w:val="Normal"/>
    <w:link w:val="TitleChar"/>
    <w:uiPriority w:val="10"/>
    <w:qFormat/>
    <w:rsid w:val="004B4D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B4DC0"/>
    <w:rPr>
      <w:rFonts w:asciiTheme="majorHAnsi" w:eastAsiaTheme="majorEastAsia" w:hAnsiTheme="majorHAnsi" w:cstheme="majorBidi"/>
      <w:spacing w:val="-10"/>
      <w:kern w:val="28"/>
      <w:sz w:val="56"/>
      <w:szCs w:val="56"/>
      <w:lang w:val="pt-BR"/>
    </w:rPr>
  </w:style>
  <w:style w:type="paragraph" w:styleId="Subtitle">
    <w:name w:val="Subtitle"/>
    <w:basedOn w:val="Normal"/>
    <w:next w:val="Normal"/>
    <w:link w:val="SubtitleChar"/>
    <w:uiPriority w:val="11"/>
    <w:qFormat/>
    <w:rsid w:val="004B4D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B4DC0"/>
    <w:rPr>
      <w:rFonts w:eastAsiaTheme="majorEastAsia" w:cstheme="majorBidi"/>
      <w:color w:val="595959" w:themeColor="text1" w:themeTint="A6"/>
      <w:spacing w:val="15"/>
      <w:sz w:val="28"/>
      <w:szCs w:val="28"/>
      <w:lang w:val="pt-BR"/>
    </w:rPr>
  </w:style>
  <w:style w:type="paragraph" w:styleId="Quote">
    <w:name w:val="Quote"/>
    <w:basedOn w:val="Normal"/>
    <w:next w:val="Normal"/>
    <w:link w:val="QuoteChar"/>
    <w:uiPriority w:val="29"/>
    <w:qFormat/>
    <w:rsid w:val="004B4D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B4DC0"/>
    <w:rPr>
      <w:i/>
      <w:iCs/>
      <w:color w:val="404040" w:themeColor="text1" w:themeTint="BF"/>
      <w:lang w:val="pt-BR"/>
    </w:rPr>
  </w:style>
  <w:style w:type="paragraph" w:styleId="ListParagraph">
    <w:name w:val="List Paragraph"/>
    <w:basedOn w:val="Normal"/>
    <w:uiPriority w:val="34"/>
    <w:qFormat/>
    <w:rsid w:val="004B4DC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B4DC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B4D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B4DC0"/>
    <w:rPr>
      <w:i/>
      <w:iCs/>
      <w:color w:val="0F4761" w:themeColor="accent1" w:themeShade="BF"/>
      <w:lang w:val="pt-BR"/>
    </w:rPr>
  </w:style>
  <w:style w:type="character" w:styleId="IntenseReference">
    <w:name w:val="Intense Reference"/>
    <w:basedOn w:val="DefaultParagraphFont"/>
    <w:uiPriority w:val="32"/>
    <w:qFormat/>
    <w:rsid w:val="004B4DC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654</Words>
  <Characters>4162</Characters>
  <Application>Microsoft Office Word</Application>
  <DocSecurity>0</DocSecurity>
  <Lines>138</Lines>
  <Paragraphs>137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Cleo Leite</dc:creator>
  <cp:keywords/>
  <dc:description/>
  <cp:lastModifiedBy>Cleo Leite</cp:lastModifiedBy>
  <cp:revision>4</cp:revision>
  <dcterms:created xsi:type="dcterms:W3CDTF">2025-10-14T13:31:00Z</dcterms:created>
  <dcterms:modified xsi:type="dcterms:W3CDTF">2025-10-14T14:00:00Z</dcterms:modified>
</cp:coreProperties>
</file>